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3CC5" w:rsidRPr="00027C54" w:rsidRDefault="00303CC5" w:rsidP="00B827FF">
      <w:pPr>
        <w:widowControl w:val="0"/>
        <w:spacing w:line="240" w:lineRule="auto"/>
        <w:jc w:val="center"/>
        <w:rPr>
          <w:rFonts w:ascii="Times New Roman" w:hAnsi="Times New Roman"/>
          <w:b/>
          <w:bCs/>
          <w:sz w:val="32"/>
          <w:szCs w:val="32"/>
        </w:rPr>
      </w:pPr>
      <w:r w:rsidRPr="00027C54">
        <w:rPr>
          <w:rFonts w:ascii="Times New Roman" w:hAnsi="Times New Roman"/>
          <w:b/>
          <w:bCs/>
          <w:sz w:val="32"/>
          <w:szCs w:val="32"/>
        </w:rPr>
        <w:t>МІНІСТЕРСТВО ОСВІТИ І НАУКИ УКРАЇНИ</w:t>
      </w: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center"/>
        <w:rPr>
          <w:rFonts w:ascii="Times New Roman" w:hAnsi="Times New Roman"/>
          <w:b/>
          <w:bCs/>
          <w:sz w:val="32"/>
          <w:szCs w:val="32"/>
        </w:rPr>
      </w:pPr>
      <w:r w:rsidRPr="00027C54">
        <w:rPr>
          <w:rFonts w:ascii="Times New Roman" w:hAnsi="Times New Roman"/>
          <w:b/>
          <w:bCs/>
          <w:sz w:val="32"/>
          <w:szCs w:val="32"/>
        </w:rPr>
        <w:t>МИКОЛАЇВСЬКИЙ НАЦІОНАЛЬНИЙ УНІВЕРСИТЕТ</w:t>
      </w:r>
    </w:p>
    <w:p w:rsidR="00303CC5" w:rsidRPr="00027C54" w:rsidRDefault="00303CC5" w:rsidP="00B827FF">
      <w:pPr>
        <w:widowControl w:val="0"/>
        <w:spacing w:line="240" w:lineRule="auto"/>
        <w:jc w:val="center"/>
        <w:rPr>
          <w:rFonts w:ascii="Times New Roman" w:hAnsi="Times New Roman"/>
          <w:b/>
          <w:bCs/>
          <w:sz w:val="32"/>
          <w:szCs w:val="32"/>
        </w:rPr>
      </w:pPr>
      <w:r w:rsidRPr="00027C54">
        <w:rPr>
          <w:rFonts w:ascii="Times New Roman" w:hAnsi="Times New Roman"/>
          <w:b/>
          <w:bCs/>
          <w:sz w:val="32"/>
          <w:szCs w:val="32"/>
        </w:rPr>
        <w:t>імені В. О. Сухомлинського</w:t>
      </w: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DF016C" w:rsidP="00B827FF">
      <w:pPr>
        <w:widowControl w:val="0"/>
        <w:spacing w:line="240" w:lineRule="auto"/>
        <w:jc w:val="center"/>
        <w:rPr>
          <w:rFonts w:ascii="Times New Roman" w:hAnsi="Times New Roman"/>
          <w:b/>
          <w:bCs/>
          <w:sz w:val="32"/>
          <w:szCs w:val="32"/>
        </w:rPr>
      </w:pPr>
      <w:r w:rsidRPr="00027C54">
        <w:rPr>
          <w:rFonts w:ascii="Times New Roman" w:hAnsi="Times New Roman"/>
          <w:b/>
          <w:bCs/>
          <w:sz w:val="32"/>
          <w:szCs w:val="32"/>
        </w:rPr>
        <w:t>Історичний факультет</w:t>
      </w: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303CC5" w:rsidP="00B827FF">
      <w:pPr>
        <w:widowControl w:val="0"/>
        <w:spacing w:line="240" w:lineRule="auto"/>
        <w:jc w:val="both"/>
        <w:rPr>
          <w:rFonts w:ascii="Times New Roman" w:hAnsi="Times New Roman"/>
          <w:b/>
          <w:bCs/>
          <w:sz w:val="32"/>
          <w:szCs w:val="32"/>
        </w:rPr>
      </w:pPr>
    </w:p>
    <w:p w:rsidR="00303CC5" w:rsidRPr="00027C54" w:rsidRDefault="00044843" w:rsidP="00B827FF">
      <w:pPr>
        <w:widowControl w:val="0"/>
        <w:spacing w:line="240" w:lineRule="auto"/>
        <w:jc w:val="right"/>
        <w:rPr>
          <w:rFonts w:ascii="Times New Roman" w:hAnsi="Times New Roman"/>
          <w:b/>
          <w:bCs/>
          <w:sz w:val="32"/>
          <w:szCs w:val="32"/>
        </w:rPr>
      </w:pPr>
      <w:r w:rsidRPr="00027C54">
        <w:rPr>
          <w:rFonts w:ascii="Times New Roman" w:hAnsi="Times New Roman"/>
          <w:b/>
          <w:bCs/>
          <w:sz w:val="32"/>
          <w:szCs w:val="32"/>
        </w:rPr>
        <w:t>Кафедра історії</w:t>
      </w:r>
      <w:r w:rsidR="00303CC5" w:rsidRPr="00027C54">
        <w:rPr>
          <w:rFonts w:ascii="Times New Roman" w:hAnsi="Times New Roman"/>
          <w:b/>
          <w:bCs/>
          <w:sz w:val="32"/>
          <w:szCs w:val="32"/>
        </w:rPr>
        <w:t xml:space="preserve"> та археології</w:t>
      </w:r>
    </w:p>
    <w:p w:rsidR="00303CC5" w:rsidRPr="00027C54" w:rsidRDefault="00303CC5" w:rsidP="00B827FF">
      <w:pPr>
        <w:widowControl w:val="0"/>
        <w:jc w:val="center"/>
        <w:rPr>
          <w:rFonts w:ascii="Times New Roman" w:eastAsia="Times New Roman" w:hAnsi="Times New Roman"/>
          <w:bCs/>
          <w:color w:val="000000"/>
          <w:sz w:val="32"/>
          <w:szCs w:val="32"/>
          <w:lang w:eastAsia="ru-RU"/>
        </w:rPr>
      </w:pPr>
    </w:p>
    <w:p w:rsidR="00303CC5" w:rsidRPr="00027C54" w:rsidRDefault="00303CC5" w:rsidP="00B827FF">
      <w:pPr>
        <w:widowControl w:val="0"/>
        <w:jc w:val="center"/>
        <w:rPr>
          <w:rFonts w:ascii="Times New Roman" w:eastAsia="Times New Roman" w:hAnsi="Times New Roman"/>
          <w:bCs/>
          <w:color w:val="000000"/>
          <w:sz w:val="32"/>
          <w:szCs w:val="32"/>
          <w:lang w:eastAsia="ru-RU"/>
        </w:rPr>
      </w:pPr>
    </w:p>
    <w:p w:rsidR="00303CC5" w:rsidRPr="00027C54" w:rsidRDefault="00DF016C" w:rsidP="00B827FF">
      <w:pPr>
        <w:widowControl w:val="0"/>
        <w:jc w:val="center"/>
        <w:rPr>
          <w:rFonts w:ascii="Times New Roman" w:hAnsi="Times New Roman"/>
          <w:b/>
          <w:sz w:val="32"/>
          <w:szCs w:val="32"/>
        </w:rPr>
      </w:pPr>
      <w:r w:rsidRPr="00027C54">
        <w:rPr>
          <w:rFonts w:ascii="Times New Roman" w:hAnsi="Times New Roman"/>
          <w:b/>
          <w:sz w:val="32"/>
          <w:szCs w:val="32"/>
        </w:rPr>
        <w:t>СЕРЕДНЬОВІЧНА АРХЕОЛОГІЯ</w:t>
      </w:r>
    </w:p>
    <w:p w:rsidR="00303CC5" w:rsidRPr="00027C54" w:rsidRDefault="00303CC5" w:rsidP="00B827FF">
      <w:pPr>
        <w:widowControl w:val="0"/>
        <w:jc w:val="center"/>
        <w:rPr>
          <w:rFonts w:ascii="Times New Roman" w:hAnsi="Times New Roman"/>
          <w:b/>
          <w:sz w:val="32"/>
          <w:szCs w:val="32"/>
        </w:rPr>
      </w:pPr>
      <w:r w:rsidRPr="00027C54">
        <w:rPr>
          <w:rFonts w:ascii="Times New Roman" w:hAnsi="Times New Roman"/>
          <w:b/>
          <w:sz w:val="32"/>
          <w:szCs w:val="32"/>
        </w:rPr>
        <w:t>Навчально-методичний посібник</w:t>
      </w: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sz w:val="32"/>
          <w:szCs w:val="32"/>
        </w:rPr>
      </w:pPr>
    </w:p>
    <w:p w:rsidR="00303CC5" w:rsidRPr="00027C54" w:rsidRDefault="00303CC5" w:rsidP="00B827FF">
      <w:pPr>
        <w:widowControl w:val="0"/>
        <w:jc w:val="center"/>
        <w:rPr>
          <w:rFonts w:ascii="Times New Roman" w:hAnsi="Times New Roman"/>
          <w:b/>
          <w:sz w:val="32"/>
          <w:szCs w:val="32"/>
        </w:rPr>
      </w:pPr>
      <w:r w:rsidRPr="00027C54">
        <w:rPr>
          <w:rFonts w:ascii="Times New Roman" w:hAnsi="Times New Roman"/>
          <w:b/>
          <w:sz w:val="32"/>
          <w:szCs w:val="32"/>
        </w:rPr>
        <w:t>Миколаїв – 2018</w:t>
      </w:r>
    </w:p>
    <w:p w:rsidR="00303CC5" w:rsidRPr="00027C54" w:rsidRDefault="00303CC5" w:rsidP="00B827FF">
      <w:pPr>
        <w:pStyle w:val="a7"/>
        <w:widowControl w:val="0"/>
        <w:spacing w:after="0"/>
        <w:rPr>
          <w:b/>
          <w:sz w:val="24"/>
          <w:lang w:val="uk-UA"/>
        </w:rPr>
      </w:pPr>
      <w:r w:rsidRPr="00027C54">
        <w:rPr>
          <w:szCs w:val="28"/>
          <w:lang w:val="uk-UA"/>
        </w:rPr>
        <w:br w:type="page"/>
      </w:r>
      <w:r w:rsidRPr="00027C54">
        <w:rPr>
          <w:b/>
          <w:sz w:val="24"/>
          <w:lang w:val="uk-UA"/>
        </w:rPr>
        <w:lastRenderedPageBreak/>
        <w:t>УДК</w:t>
      </w:r>
    </w:p>
    <w:p w:rsidR="00303CC5" w:rsidRPr="00027C54" w:rsidRDefault="00303CC5" w:rsidP="00B827FF">
      <w:pPr>
        <w:pStyle w:val="a7"/>
        <w:widowControl w:val="0"/>
        <w:spacing w:after="0"/>
        <w:rPr>
          <w:b/>
          <w:sz w:val="24"/>
          <w:lang w:val="uk-UA"/>
        </w:rPr>
      </w:pPr>
      <w:r w:rsidRPr="00027C54">
        <w:rPr>
          <w:b/>
          <w:sz w:val="24"/>
          <w:lang w:val="uk-UA"/>
        </w:rPr>
        <w:t>ББК</w:t>
      </w:r>
    </w:p>
    <w:p w:rsidR="00303CC5" w:rsidRPr="00027C54" w:rsidRDefault="00303CC5" w:rsidP="00B827FF">
      <w:pPr>
        <w:pStyle w:val="a7"/>
        <w:widowControl w:val="0"/>
        <w:spacing w:after="0"/>
        <w:rPr>
          <w:b/>
          <w:sz w:val="24"/>
          <w:lang w:val="uk-UA"/>
        </w:rPr>
      </w:pPr>
      <w:r w:rsidRPr="00027C54">
        <w:rPr>
          <w:b/>
          <w:sz w:val="24"/>
          <w:lang w:val="uk-UA"/>
        </w:rPr>
        <w:t xml:space="preserve">Г </w:t>
      </w:r>
    </w:p>
    <w:p w:rsidR="00303CC5" w:rsidRPr="00027C54" w:rsidRDefault="00303CC5" w:rsidP="00B827FF">
      <w:pPr>
        <w:pStyle w:val="a7"/>
        <w:widowControl w:val="0"/>
        <w:spacing w:after="0"/>
        <w:rPr>
          <w:b/>
          <w:sz w:val="24"/>
          <w:highlight w:val="yellow"/>
          <w:lang w:val="uk-UA"/>
        </w:rPr>
      </w:pPr>
    </w:p>
    <w:p w:rsidR="00303CC5" w:rsidRPr="00027C54" w:rsidRDefault="00303CC5" w:rsidP="00B827FF">
      <w:pPr>
        <w:pStyle w:val="a7"/>
        <w:widowControl w:val="0"/>
        <w:spacing w:after="0"/>
        <w:jc w:val="both"/>
        <w:rPr>
          <w:sz w:val="24"/>
          <w:lang w:val="uk-UA"/>
        </w:rPr>
      </w:pPr>
      <w:r w:rsidRPr="00027C54">
        <w:rPr>
          <w:sz w:val="24"/>
          <w:lang w:val="uk-UA"/>
        </w:rPr>
        <w:t>Рекомендовано до</w:t>
      </w:r>
      <w:r w:rsidR="00044843" w:rsidRPr="00027C54">
        <w:rPr>
          <w:sz w:val="24"/>
          <w:lang w:val="uk-UA"/>
        </w:rPr>
        <w:t xml:space="preserve"> друку рішенням кафедри історії</w:t>
      </w:r>
      <w:r w:rsidRPr="00027C54">
        <w:rPr>
          <w:sz w:val="24"/>
          <w:lang w:val="uk-UA"/>
        </w:rPr>
        <w:t xml:space="preserve"> та археології </w:t>
      </w:r>
      <w:r w:rsidR="00F43F22" w:rsidRPr="00027C54">
        <w:rPr>
          <w:sz w:val="24"/>
          <w:lang w:val="uk-UA"/>
        </w:rPr>
        <w:t>історичного факультету</w:t>
      </w:r>
      <w:r w:rsidRPr="00027C54">
        <w:rPr>
          <w:sz w:val="24"/>
          <w:lang w:val="uk-UA"/>
        </w:rPr>
        <w:t xml:space="preserve"> Миколаївського національного університету імені В. О. Сухомлинського (</w:t>
      </w:r>
      <w:r w:rsidRPr="00027C54">
        <w:rPr>
          <w:sz w:val="24"/>
          <w:highlight w:val="cyan"/>
          <w:lang w:val="uk-UA"/>
        </w:rPr>
        <w:t>протокол № ___ від ________ 2018 р.</w:t>
      </w:r>
      <w:r w:rsidRPr="00027C54">
        <w:rPr>
          <w:sz w:val="24"/>
          <w:lang w:val="uk-UA"/>
        </w:rPr>
        <w:t>)</w:t>
      </w:r>
    </w:p>
    <w:p w:rsidR="00303CC5" w:rsidRPr="00027C54" w:rsidRDefault="00303CC5" w:rsidP="00B827FF">
      <w:pPr>
        <w:pStyle w:val="a7"/>
        <w:widowControl w:val="0"/>
        <w:spacing w:after="0"/>
        <w:jc w:val="both"/>
        <w:rPr>
          <w:sz w:val="24"/>
          <w:lang w:val="uk-UA"/>
        </w:rPr>
      </w:pPr>
    </w:p>
    <w:p w:rsidR="00303CC5" w:rsidRPr="00027C54" w:rsidRDefault="00303CC5" w:rsidP="00B827FF">
      <w:pPr>
        <w:pStyle w:val="a7"/>
        <w:widowControl w:val="0"/>
        <w:spacing w:after="0"/>
        <w:jc w:val="both"/>
        <w:rPr>
          <w:sz w:val="24"/>
          <w:lang w:val="uk-UA"/>
        </w:rPr>
      </w:pPr>
      <w:r w:rsidRPr="00027C54">
        <w:rPr>
          <w:sz w:val="24"/>
          <w:lang w:val="uk-UA"/>
        </w:rPr>
        <w:t xml:space="preserve">Рекомендовано до друку рішенням Вченої ради </w:t>
      </w:r>
      <w:r w:rsidR="00F43F22" w:rsidRPr="00027C54">
        <w:rPr>
          <w:sz w:val="24"/>
          <w:lang w:val="uk-UA"/>
        </w:rPr>
        <w:t>історичного факультету</w:t>
      </w:r>
      <w:r w:rsidRPr="00027C54">
        <w:rPr>
          <w:sz w:val="24"/>
          <w:lang w:val="uk-UA"/>
        </w:rPr>
        <w:t xml:space="preserve"> Миколаївського національного університету імені В. О. Сухомлинського (</w:t>
      </w:r>
      <w:r w:rsidRPr="00027C54">
        <w:rPr>
          <w:sz w:val="24"/>
          <w:highlight w:val="cyan"/>
          <w:lang w:val="uk-UA"/>
        </w:rPr>
        <w:t>протокол № ____ від ___________ 201</w:t>
      </w:r>
      <w:r w:rsidR="00C51ABA" w:rsidRPr="00027C54">
        <w:rPr>
          <w:sz w:val="24"/>
          <w:highlight w:val="cyan"/>
          <w:lang w:val="uk-UA"/>
        </w:rPr>
        <w:t>8</w:t>
      </w:r>
      <w:r w:rsidRPr="00027C54">
        <w:rPr>
          <w:sz w:val="24"/>
          <w:highlight w:val="cyan"/>
          <w:lang w:val="uk-UA"/>
        </w:rPr>
        <w:t xml:space="preserve"> р.)</w:t>
      </w:r>
    </w:p>
    <w:p w:rsidR="00303CC5" w:rsidRPr="00027C54" w:rsidRDefault="00303CC5" w:rsidP="00B827FF">
      <w:pPr>
        <w:pStyle w:val="a7"/>
        <w:widowControl w:val="0"/>
        <w:spacing w:after="0"/>
        <w:jc w:val="center"/>
        <w:rPr>
          <w:sz w:val="24"/>
          <w:lang w:val="uk-UA"/>
        </w:rPr>
      </w:pPr>
    </w:p>
    <w:p w:rsidR="00303CC5" w:rsidRPr="00027C54" w:rsidRDefault="00303CC5" w:rsidP="00B827FF">
      <w:pPr>
        <w:pStyle w:val="a7"/>
        <w:widowControl w:val="0"/>
        <w:spacing w:after="0"/>
        <w:jc w:val="both"/>
        <w:rPr>
          <w:sz w:val="24"/>
          <w:highlight w:val="yellow"/>
          <w:lang w:val="uk-UA"/>
        </w:rPr>
      </w:pPr>
      <w:r w:rsidRPr="00027C54">
        <w:rPr>
          <w:sz w:val="24"/>
          <w:lang w:val="uk-UA"/>
        </w:rPr>
        <w:t>Рекомендовано до друку рішенням Вченої ради Миколаївського національного університету імені В. О. Сухомлинського (</w:t>
      </w:r>
      <w:r w:rsidRPr="00027C54">
        <w:rPr>
          <w:sz w:val="24"/>
          <w:highlight w:val="cyan"/>
          <w:lang w:val="uk-UA"/>
        </w:rPr>
        <w:t>протокол № ____ від ___________ 201</w:t>
      </w:r>
      <w:r w:rsidR="00C51ABA" w:rsidRPr="00027C54">
        <w:rPr>
          <w:sz w:val="24"/>
          <w:highlight w:val="cyan"/>
          <w:lang w:val="uk-UA"/>
        </w:rPr>
        <w:t>8</w:t>
      </w:r>
      <w:r w:rsidRPr="00027C54">
        <w:rPr>
          <w:sz w:val="24"/>
          <w:highlight w:val="cyan"/>
          <w:lang w:val="uk-UA"/>
        </w:rPr>
        <w:t xml:space="preserve"> р.)</w:t>
      </w:r>
    </w:p>
    <w:p w:rsidR="00303CC5" w:rsidRPr="00027C54" w:rsidRDefault="00303CC5" w:rsidP="00B827FF">
      <w:pPr>
        <w:pStyle w:val="a7"/>
        <w:widowControl w:val="0"/>
        <w:spacing w:after="0"/>
        <w:rPr>
          <w:b/>
          <w:sz w:val="24"/>
          <w:lang w:val="uk-UA"/>
        </w:rPr>
      </w:pPr>
    </w:p>
    <w:p w:rsidR="00303CC5" w:rsidRPr="00027C54" w:rsidRDefault="00303CC5" w:rsidP="00B827FF">
      <w:pPr>
        <w:pStyle w:val="a7"/>
        <w:widowControl w:val="0"/>
        <w:spacing w:after="0"/>
        <w:jc w:val="center"/>
        <w:rPr>
          <w:b/>
          <w:sz w:val="24"/>
          <w:lang w:val="uk-UA"/>
        </w:rPr>
      </w:pPr>
    </w:p>
    <w:p w:rsidR="00303CC5" w:rsidRPr="00027C54" w:rsidRDefault="00303CC5" w:rsidP="00B827FF">
      <w:pPr>
        <w:pStyle w:val="a7"/>
        <w:widowControl w:val="0"/>
        <w:spacing w:after="0"/>
        <w:jc w:val="center"/>
        <w:rPr>
          <w:b/>
          <w:sz w:val="24"/>
          <w:lang w:val="uk-UA"/>
        </w:rPr>
      </w:pPr>
      <w:r w:rsidRPr="00027C54">
        <w:rPr>
          <w:b/>
          <w:sz w:val="24"/>
          <w:lang w:val="uk-UA"/>
        </w:rPr>
        <w:t>Рецензенти:</w:t>
      </w:r>
    </w:p>
    <w:p w:rsidR="00303CC5" w:rsidRPr="00027C54" w:rsidRDefault="00303CC5" w:rsidP="00B827FF">
      <w:pPr>
        <w:pStyle w:val="a7"/>
        <w:widowControl w:val="0"/>
        <w:spacing w:after="0"/>
        <w:rPr>
          <w:b/>
          <w:sz w:val="24"/>
          <w:highlight w:val="cyan"/>
          <w:lang w:val="uk-UA"/>
        </w:rPr>
      </w:pPr>
      <w:r w:rsidRPr="00027C54">
        <w:rPr>
          <w:b/>
          <w:sz w:val="24"/>
          <w:highlight w:val="cyan"/>
          <w:lang w:val="uk-UA"/>
        </w:rPr>
        <w:t>??????</w:t>
      </w:r>
    </w:p>
    <w:p w:rsidR="00303CC5" w:rsidRPr="00027C54" w:rsidRDefault="00303CC5" w:rsidP="00B827FF">
      <w:pPr>
        <w:pStyle w:val="a7"/>
        <w:widowControl w:val="0"/>
        <w:spacing w:after="0"/>
        <w:rPr>
          <w:b/>
          <w:sz w:val="24"/>
          <w:lang w:val="uk-UA"/>
        </w:rPr>
      </w:pPr>
      <w:r w:rsidRPr="00027C54">
        <w:rPr>
          <w:b/>
          <w:sz w:val="24"/>
          <w:highlight w:val="cyan"/>
          <w:lang w:val="uk-UA"/>
        </w:rPr>
        <w:t>??????</w:t>
      </w:r>
    </w:p>
    <w:p w:rsidR="00303CC5" w:rsidRPr="00027C54" w:rsidRDefault="00303CC5" w:rsidP="00B827FF">
      <w:pPr>
        <w:pStyle w:val="a7"/>
        <w:widowControl w:val="0"/>
        <w:spacing w:after="0"/>
        <w:jc w:val="center"/>
        <w:rPr>
          <w:b/>
          <w:sz w:val="24"/>
          <w:lang w:val="uk-UA"/>
        </w:rPr>
      </w:pPr>
      <w:r w:rsidRPr="00027C54">
        <w:rPr>
          <w:b/>
          <w:sz w:val="24"/>
          <w:lang w:val="uk-UA"/>
        </w:rPr>
        <w:t>Автор-упорядник:</w:t>
      </w:r>
    </w:p>
    <w:p w:rsidR="00303CC5" w:rsidRPr="00027C54" w:rsidRDefault="00303CC5" w:rsidP="00B827FF">
      <w:pPr>
        <w:pStyle w:val="a7"/>
        <w:widowControl w:val="0"/>
        <w:spacing w:after="0"/>
        <w:jc w:val="both"/>
        <w:rPr>
          <w:sz w:val="24"/>
          <w:lang w:val="uk-UA"/>
        </w:rPr>
      </w:pPr>
      <w:r w:rsidRPr="00027C54">
        <w:rPr>
          <w:b/>
          <w:sz w:val="24"/>
          <w:lang w:val="uk-UA"/>
        </w:rPr>
        <w:t xml:space="preserve">Господаренко Оксана Валеріївна – </w:t>
      </w:r>
      <w:r w:rsidRPr="00027C54">
        <w:rPr>
          <w:sz w:val="24"/>
          <w:lang w:val="uk-UA"/>
        </w:rPr>
        <w:t>кандидат історичних наук, доцент кафедри історії, етнології та археології Миколаївського національного університету імені В. О. Сухомлинського</w:t>
      </w:r>
    </w:p>
    <w:p w:rsidR="00303CC5" w:rsidRPr="00027C54" w:rsidRDefault="00303CC5" w:rsidP="00B827FF">
      <w:pPr>
        <w:pStyle w:val="a7"/>
        <w:widowControl w:val="0"/>
        <w:spacing w:after="0"/>
        <w:rPr>
          <w:b/>
          <w:sz w:val="24"/>
          <w:lang w:val="uk-UA"/>
        </w:rPr>
      </w:pPr>
    </w:p>
    <w:p w:rsidR="00303CC5" w:rsidRPr="00027C54" w:rsidRDefault="00303CC5" w:rsidP="00B827FF">
      <w:pPr>
        <w:pStyle w:val="a7"/>
        <w:widowControl w:val="0"/>
        <w:spacing w:after="0"/>
        <w:rPr>
          <w:sz w:val="24"/>
          <w:highlight w:val="yellow"/>
          <w:lang w:val="uk-UA"/>
        </w:rPr>
      </w:pPr>
    </w:p>
    <w:p w:rsidR="00303CC5" w:rsidRPr="00027C54" w:rsidRDefault="00303CC5" w:rsidP="00B827FF">
      <w:pPr>
        <w:widowControl w:val="0"/>
        <w:spacing w:line="240" w:lineRule="auto"/>
        <w:ind w:firstLine="0"/>
        <w:jc w:val="both"/>
        <w:rPr>
          <w:sz w:val="24"/>
        </w:rPr>
      </w:pPr>
      <w:r w:rsidRPr="00027C54">
        <w:rPr>
          <w:rFonts w:ascii="Times New Roman" w:hAnsi="Times New Roman"/>
          <w:sz w:val="24"/>
          <w:szCs w:val="24"/>
        </w:rPr>
        <w:t xml:space="preserve">СЕРЕДНЬОВІЧНА АРХЕОЛОГІЯ. </w:t>
      </w:r>
      <w:r w:rsidR="0010701B">
        <w:rPr>
          <w:rFonts w:ascii="Times New Roman" w:hAnsi="Times New Roman"/>
          <w:sz w:val="24"/>
          <w:szCs w:val="24"/>
        </w:rPr>
        <w:t>Навчально-методичний посібник</w:t>
      </w:r>
      <w:r w:rsidRPr="00027C54">
        <w:rPr>
          <w:rFonts w:ascii="Times New Roman" w:hAnsi="Times New Roman"/>
          <w:sz w:val="24"/>
          <w:szCs w:val="24"/>
        </w:rPr>
        <w:t xml:space="preserve">. – Миколаїв: МНУ імені В. О. Сухомлинського, 2018. – </w:t>
      </w:r>
      <w:r w:rsidRPr="00027C54">
        <w:rPr>
          <w:rFonts w:ascii="Times New Roman" w:hAnsi="Times New Roman"/>
          <w:sz w:val="24"/>
          <w:szCs w:val="24"/>
          <w:highlight w:val="cyan"/>
        </w:rPr>
        <w:t>?????</w:t>
      </w:r>
      <w:r w:rsidRPr="00027C54">
        <w:rPr>
          <w:sz w:val="24"/>
          <w:highlight w:val="cyan"/>
        </w:rPr>
        <w:t xml:space="preserve"> с.</w:t>
      </w:r>
    </w:p>
    <w:p w:rsidR="00303CC5" w:rsidRPr="00027C54" w:rsidRDefault="00303CC5" w:rsidP="00B827FF">
      <w:pPr>
        <w:pStyle w:val="a7"/>
        <w:widowControl w:val="0"/>
        <w:spacing w:after="0"/>
        <w:rPr>
          <w:sz w:val="24"/>
          <w:lang w:val="uk-UA"/>
        </w:rPr>
      </w:pPr>
    </w:p>
    <w:p w:rsidR="00303CC5" w:rsidRPr="00027C54" w:rsidRDefault="00303CC5" w:rsidP="00B827FF">
      <w:pPr>
        <w:pStyle w:val="a7"/>
        <w:widowControl w:val="0"/>
        <w:spacing w:after="0"/>
        <w:jc w:val="both"/>
        <w:rPr>
          <w:sz w:val="24"/>
          <w:lang w:val="uk-UA"/>
        </w:rPr>
      </w:pPr>
    </w:p>
    <w:p w:rsidR="00303CC5" w:rsidRPr="00027C54" w:rsidRDefault="00303CC5" w:rsidP="00B827FF">
      <w:pPr>
        <w:pStyle w:val="a7"/>
        <w:widowControl w:val="0"/>
        <w:spacing w:after="0"/>
        <w:jc w:val="both"/>
        <w:rPr>
          <w:sz w:val="24"/>
          <w:highlight w:val="cyan"/>
          <w:lang w:val="uk-UA"/>
        </w:rPr>
      </w:pPr>
      <w:r w:rsidRPr="00027C54">
        <w:rPr>
          <w:sz w:val="24"/>
          <w:lang w:val="uk-UA"/>
        </w:rPr>
        <w:t xml:space="preserve">Методичні рекомендації відповідають навчально-методичному комплексу з курсу «Середньовічна археологія». </w:t>
      </w:r>
      <w:r w:rsidRPr="00027C54">
        <w:rPr>
          <w:sz w:val="24"/>
          <w:highlight w:val="cyan"/>
          <w:lang w:val="uk-UA"/>
        </w:rPr>
        <w:t>Структурно методичні рекомендації складаються зі змістовних модулів, які містять тематику лекцій, семінарських занять, самостійної роботи, індивідуальних навчально-дослідних завдань, літературу до теми. Також рекомендації містять рейтингову систему оцінювання знань, рекомендовану літературу до всього курсу та методичні рекомендації для організації самостійної роботи.</w:t>
      </w:r>
    </w:p>
    <w:p w:rsidR="00303CC5" w:rsidRPr="00027C54" w:rsidRDefault="00303CC5" w:rsidP="00B827FF">
      <w:pPr>
        <w:pStyle w:val="a7"/>
        <w:widowControl w:val="0"/>
        <w:spacing w:after="0"/>
        <w:jc w:val="both"/>
        <w:rPr>
          <w:sz w:val="24"/>
          <w:lang w:val="uk-UA"/>
        </w:rPr>
      </w:pPr>
      <w:r w:rsidRPr="00027C54">
        <w:rPr>
          <w:sz w:val="24"/>
          <w:highlight w:val="cyan"/>
          <w:lang w:val="uk-UA"/>
        </w:rPr>
        <w:t xml:space="preserve">Для студентів </w:t>
      </w:r>
      <w:r w:rsidR="00514D84" w:rsidRPr="00027C54">
        <w:rPr>
          <w:sz w:val="24"/>
          <w:highlight w:val="cyan"/>
          <w:lang w:val="uk-UA"/>
        </w:rPr>
        <w:t xml:space="preserve">закладів </w:t>
      </w:r>
      <w:r w:rsidRPr="00027C54">
        <w:rPr>
          <w:sz w:val="24"/>
          <w:highlight w:val="cyan"/>
          <w:lang w:val="uk-UA"/>
        </w:rPr>
        <w:t>вищ</w:t>
      </w:r>
      <w:r w:rsidR="00514D84" w:rsidRPr="00027C54">
        <w:rPr>
          <w:sz w:val="24"/>
          <w:highlight w:val="cyan"/>
          <w:lang w:val="uk-UA"/>
        </w:rPr>
        <w:t>ої</w:t>
      </w:r>
      <w:r w:rsidRPr="00027C54">
        <w:rPr>
          <w:sz w:val="24"/>
          <w:highlight w:val="cyan"/>
          <w:lang w:val="uk-UA"/>
        </w:rPr>
        <w:t xml:space="preserve"> освіти історичн</w:t>
      </w:r>
      <w:r w:rsidR="00514D84" w:rsidRPr="00027C54">
        <w:rPr>
          <w:sz w:val="24"/>
          <w:highlight w:val="cyan"/>
          <w:lang w:val="uk-UA"/>
        </w:rPr>
        <w:t>их</w:t>
      </w:r>
      <w:r w:rsidRPr="00027C54">
        <w:rPr>
          <w:sz w:val="24"/>
          <w:highlight w:val="cyan"/>
          <w:lang w:val="uk-UA"/>
        </w:rPr>
        <w:t xml:space="preserve"> спеціальност</w:t>
      </w:r>
      <w:r w:rsidR="00514D84" w:rsidRPr="00027C54">
        <w:rPr>
          <w:sz w:val="24"/>
          <w:highlight w:val="cyan"/>
          <w:lang w:val="uk-UA"/>
        </w:rPr>
        <w:t>ей</w:t>
      </w:r>
      <w:r w:rsidRPr="00027C54">
        <w:rPr>
          <w:sz w:val="24"/>
          <w:highlight w:val="cyan"/>
          <w:lang w:val="uk-UA"/>
        </w:rPr>
        <w:t>.</w:t>
      </w:r>
    </w:p>
    <w:p w:rsidR="00303CC5" w:rsidRPr="00027C54" w:rsidRDefault="00303CC5" w:rsidP="00B827FF">
      <w:pPr>
        <w:pStyle w:val="a7"/>
        <w:widowControl w:val="0"/>
        <w:spacing w:after="0"/>
        <w:rPr>
          <w:b/>
          <w:sz w:val="24"/>
          <w:lang w:val="uk-UA"/>
        </w:rPr>
      </w:pPr>
    </w:p>
    <w:p w:rsidR="00303CC5" w:rsidRPr="00027C54" w:rsidRDefault="00303CC5" w:rsidP="00B827FF">
      <w:pPr>
        <w:pStyle w:val="a7"/>
        <w:widowControl w:val="0"/>
        <w:spacing w:after="0"/>
        <w:rPr>
          <w:b/>
          <w:sz w:val="24"/>
          <w:lang w:val="uk-UA"/>
        </w:rPr>
      </w:pPr>
    </w:p>
    <w:p w:rsidR="00303CC5" w:rsidRPr="00027C54" w:rsidRDefault="00303CC5" w:rsidP="00B827FF">
      <w:pPr>
        <w:pStyle w:val="a7"/>
        <w:widowControl w:val="0"/>
        <w:spacing w:after="0"/>
        <w:ind w:left="7371"/>
        <w:rPr>
          <w:b/>
          <w:sz w:val="24"/>
          <w:lang w:val="uk-UA"/>
        </w:rPr>
      </w:pPr>
      <w:r w:rsidRPr="00027C54">
        <w:rPr>
          <w:b/>
          <w:sz w:val="24"/>
          <w:lang w:val="uk-UA"/>
        </w:rPr>
        <w:t>УДК</w:t>
      </w:r>
    </w:p>
    <w:p w:rsidR="00303CC5" w:rsidRPr="00027C54" w:rsidRDefault="00303CC5" w:rsidP="00B827FF">
      <w:pPr>
        <w:pStyle w:val="a7"/>
        <w:widowControl w:val="0"/>
        <w:spacing w:after="0"/>
        <w:ind w:left="7371"/>
        <w:rPr>
          <w:b/>
          <w:sz w:val="24"/>
          <w:lang w:val="uk-UA"/>
        </w:rPr>
      </w:pPr>
      <w:r w:rsidRPr="00027C54">
        <w:rPr>
          <w:b/>
          <w:sz w:val="24"/>
          <w:lang w:val="uk-UA"/>
        </w:rPr>
        <w:t>ББК</w:t>
      </w:r>
    </w:p>
    <w:p w:rsidR="00303CC5" w:rsidRPr="00027C54" w:rsidRDefault="00303CC5" w:rsidP="00B827FF">
      <w:pPr>
        <w:pStyle w:val="a7"/>
        <w:widowControl w:val="0"/>
        <w:spacing w:after="0"/>
        <w:ind w:left="7371"/>
        <w:rPr>
          <w:b/>
          <w:sz w:val="24"/>
          <w:lang w:val="uk-UA"/>
        </w:rPr>
      </w:pPr>
      <w:r w:rsidRPr="00027C54">
        <w:rPr>
          <w:b/>
          <w:sz w:val="24"/>
          <w:lang w:val="uk-UA"/>
        </w:rPr>
        <w:t xml:space="preserve">Г </w:t>
      </w:r>
    </w:p>
    <w:p w:rsidR="00303CC5" w:rsidRPr="00027C54" w:rsidRDefault="00303CC5" w:rsidP="00B827FF">
      <w:pPr>
        <w:pStyle w:val="a7"/>
        <w:widowControl w:val="0"/>
        <w:spacing w:after="0"/>
        <w:rPr>
          <w:sz w:val="24"/>
          <w:lang w:val="uk-UA"/>
        </w:rPr>
      </w:pPr>
    </w:p>
    <w:p w:rsidR="00303CC5" w:rsidRPr="00027C54" w:rsidRDefault="00303CC5" w:rsidP="00B827FF">
      <w:pPr>
        <w:pStyle w:val="a7"/>
        <w:widowControl w:val="0"/>
        <w:spacing w:after="0"/>
        <w:ind w:left="4536"/>
        <w:rPr>
          <w:sz w:val="24"/>
          <w:lang w:val="uk-UA"/>
        </w:rPr>
      </w:pPr>
      <w:r w:rsidRPr="00027C54">
        <w:rPr>
          <w:sz w:val="24"/>
          <w:lang w:val="uk-UA"/>
        </w:rPr>
        <w:t>© О. В. Господаренко</w:t>
      </w:r>
    </w:p>
    <w:p w:rsidR="00303CC5" w:rsidRPr="00027C54" w:rsidRDefault="00303CC5" w:rsidP="00B827FF">
      <w:pPr>
        <w:pStyle w:val="a7"/>
        <w:widowControl w:val="0"/>
        <w:spacing w:after="0"/>
        <w:ind w:left="4536"/>
        <w:rPr>
          <w:sz w:val="24"/>
          <w:lang w:val="uk-UA"/>
        </w:rPr>
      </w:pPr>
      <w:r w:rsidRPr="00027C54">
        <w:rPr>
          <w:sz w:val="24"/>
          <w:lang w:val="uk-UA"/>
        </w:rPr>
        <w:t>© МНУ імені В. О. Сухомлинського, 2018</w:t>
      </w:r>
    </w:p>
    <w:p w:rsidR="00303CC5" w:rsidRDefault="00303CC5" w:rsidP="002D6152">
      <w:pPr>
        <w:widowControl w:val="0"/>
        <w:jc w:val="center"/>
        <w:rPr>
          <w:rFonts w:ascii="Times New Roman" w:hAnsi="Times New Roman"/>
          <w:b/>
          <w:sz w:val="28"/>
          <w:szCs w:val="28"/>
        </w:rPr>
      </w:pPr>
      <w:r w:rsidRPr="00027C54">
        <w:rPr>
          <w:rFonts w:ascii="Times New Roman" w:hAnsi="Times New Roman"/>
          <w:b/>
          <w:bCs/>
          <w:sz w:val="24"/>
          <w:szCs w:val="24"/>
        </w:rPr>
        <w:br w:type="page"/>
      </w:r>
      <w:r w:rsidRPr="00027C54">
        <w:rPr>
          <w:rFonts w:ascii="Times New Roman" w:hAnsi="Times New Roman"/>
          <w:b/>
          <w:sz w:val="28"/>
          <w:szCs w:val="28"/>
        </w:rPr>
        <w:lastRenderedPageBreak/>
        <w:t>ЗМІСТ</w:t>
      </w:r>
    </w:p>
    <w:p w:rsidR="002D6152" w:rsidRPr="00027C54" w:rsidRDefault="002D6152" w:rsidP="002D6152">
      <w:pPr>
        <w:widowControl w:val="0"/>
        <w:jc w:val="center"/>
        <w:rPr>
          <w:rFonts w:ascii="Times New Roman" w:hAnsi="Times New Roman"/>
          <w:b/>
          <w:sz w:val="28"/>
          <w:szCs w:val="28"/>
        </w:rPr>
      </w:pPr>
    </w:p>
    <w:tbl>
      <w:tblPr>
        <w:tblW w:w="0" w:type="auto"/>
        <w:tblLook w:val="04A0" w:firstRow="1" w:lastRow="0" w:firstColumn="1" w:lastColumn="0" w:noHBand="0" w:noVBand="1"/>
      </w:tblPr>
      <w:tblGrid>
        <w:gridCol w:w="9074"/>
        <w:gridCol w:w="496"/>
      </w:tblGrid>
      <w:tr w:rsidR="00B827FF" w:rsidRPr="00B7034C" w:rsidTr="002D6152">
        <w:tc>
          <w:tcPr>
            <w:tcW w:w="0" w:type="auto"/>
            <w:shd w:val="clear" w:color="auto" w:fill="auto"/>
          </w:tcPr>
          <w:p w:rsidR="00B827FF" w:rsidRPr="00B7034C" w:rsidRDefault="00B827FF" w:rsidP="00B7034C">
            <w:pPr>
              <w:widowControl w:val="0"/>
              <w:ind w:firstLine="0"/>
              <w:rPr>
                <w:rFonts w:ascii="Times New Roman" w:hAnsi="Times New Roman"/>
                <w:b/>
                <w:sz w:val="28"/>
                <w:szCs w:val="28"/>
              </w:rPr>
            </w:pPr>
            <w:r w:rsidRPr="00B7034C">
              <w:rPr>
                <w:rFonts w:ascii="Times New Roman" w:hAnsi="Times New Roman"/>
                <w:b/>
                <w:sz w:val="28"/>
                <w:szCs w:val="28"/>
              </w:rPr>
              <w:t>МЕТА І ЗАВДАННЯ КУРСУ</w:t>
            </w:r>
          </w:p>
        </w:tc>
        <w:tc>
          <w:tcPr>
            <w:tcW w:w="0" w:type="auto"/>
            <w:shd w:val="clear" w:color="auto" w:fill="auto"/>
          </w:tcPr>
          <w:p w:rsidR="00B827FF" w:rsidRPr="00B7034C" w:rsidRDefault="00152EAF" w:rsidP="00B7034C">
            <w:pPr>
              <w:widowControl w:val="0"/>
              <w:ind w:firstLine="0"/>
              <w:rPr>
                <w:rFonts w:ascii="Times New Roman" w:hAnsi="Times New Roman"/>
                <w:b/>
                <w:sz w:val="28"/>
                <w:szCs w:val="28"/>
              </w:rPr>
            </w:pPr>
            <w:r>
              <w:rPr>
                <w:rFonts w:ascii="Times New Roman" w:hAnsi="Times New Roman"/>
                <w:b/>
                <w:sz w:val="28"/>
                <w:szCs w:val="28"/>
              </w:rPr>
              <w:t>4</w:t>
            </w:r>
          </w:p>
        </w:tc>
      </w:tr>
      <w:tr w:rsidR="003A6D16" w:rsidRPr="00B7034C" w:rsidTr="002D6152">
        <w:tc>
          <w:tcPr>
            <w:tcW w:w="0" w:type="auto"/>
            <w:shd w:val="clear" w:color="auto" w:fill="auto"/>
          </w:tcPr>
          <w:p w:rsidR="003A6D16" w:rsidRPr="00B7034C" w:rsidRDefault="003A6D16" w:rsidP="00B7034C">
            <w:pPr>
              <w:widowControl w:val="0"/>
              <w:ind w:firstLine="0"/>
              <w:rPr>
                <w:rFonts w:ascii="Times New Roman" w:hAnsi="Times New Roman"/>
                <w:b/>
                <w:sz w:val="28"/>
                <w:szCs w:val="28"/>
              </w:rPr>
            </w:pPr>
            <w:r w:rsidRPr="00B7034C">
              <w:rPr>
                <w:rFonts w:ascii="Times New Roman" w:hAnsi="Times New Roman"/>
                <w:b/>
                <w:sz w:val="28"/>
                <w:szCs w:val="28"/>
              </w:rPr>
              <w:t>ТЕМАТИЧНИЙ ПЛАН КУРСУ</w:t>
            </w:r>
          </w:p>
        </w:tc>
        <w:tc>
          <w:tcPr>
            <w:tcW w:w="0" w:type="auto"/>
            <w:shd w:val="clear" w:color="auto" w:fill="auto"/>
          </w:tcPr>
          <w:p w:rsidR="003A6D16" w:rsidRPr="00B7034C" w:rsidRDefault="00152EAF" w:rsidP="00B7034C">
            <w:pPr>
              <w:widowControl w:val="0"/>
              <w:ind w:firstLine="0"/>
              <w:rPr>
                <w:rFonts w:ascii="Times New Roman" w:hAnsi="Times New Roman"/>
                <w:b/>
                <w:sz w:val="28"/>
                <w:szCs w:val="28"/>
              </w:rPr>
            </w:pPr>
            <w:r>
              <w:rPr>
                <w:rFonts w:ascii="Times New Roman" w:hAnsi="Times New Roman"/>
                <w:b/>
                <w:sz w:val="28"/>
                <w:szCs w:val="28"/>
              </w:rPr>
              <w:t>9</w:t>
            </w:r>
          </w:p>
        </w:tc>
      </w:tr>
      <w:tr w:rsidR="003A6D16" w:rsidRPr="00B7034C" w:rsidTr="002D6152">
        <w:tc>
          <w:tcPr>
            <w:tcW w:w="0" w:type="auto"/>
            <w:shd w:val="clear" w:color="auto" w:fill="auto"/>
          </w:tcPr>
          <w:p w:rsidR="003A6D16" w:rsidRPr="00B7034C" w:rsidRDefault="003A6D16" w:rsidP="00B7034C">
            <w:pPr>
              <w:widowControl w:val="0"/>
              <w:ind w:firstLine="0"/>
              <w:rPr>
                <w:rFonts w:ascii="Times New Roman" w:hAnsi="Times New Roman"/>
                <w:b/>
                <w:sz w:val="28"/>
                <w:szCs w:val="28"/>
              </w:rPr>
            </w:pPr>
            <w:r w:rsidRPr="00B7034C">
              <w:rPr>
                <w:rFonts w:ascii="Times New Roman" w:hAnsi="Times New Roman"/>
                <w:b/>
                <w:sz w:val="28"/>
                <w:szCs w:val="28"/>
              </w:rPr>
              <w:t>ТЕМИ ЛЕКЦІЙ</w:t>
            </w:r>
          </w:p>
        </w:tc>
        <w:tc>
          <w:tcPr>
            <w:tcW w:w="0" w:type="auto"/>
            <w:shd w:val="clear" w:color="auto" w:fill="auto"/>
          </w:tcPr>
          <w:p w:rsidR="003A6D16" w:rsidRPr="00B7034C" w:rsidRDefault="00152EAF" w:rsidP="00B7034C">
            <w:pPr>
              <w:widowControl w:val="0"/>
              <w:ind w:firstLine="0"/>
              <w:rPr>
                <w:rFonts w:ascii="Times New Roman" w:hAnsi="Times New Roman"/>
                <w:b/>
                <w:sz w:val="28"/>
                <w:szCs w:val="28"/>
              </w:rPr>
            </w:pPr>
            <w:r>
              <w:rPr>
                <w:rFonts w:ascii="Times New Roman" w:hAnsi="Times New Roman"/>
                <w:b/>
                <w:sz w:val="28"/>
                <w:szCs w:val="28"/>
              </w:rPr>
              <w:t>13</w:t>
            </w:r>
          </w:p>
        </w:tc>
      </w:tr>
      <w:tr w:rsidR="003A6D16" w:rsidRPr="00B7034C" w:rsidTr="002D6152">
        <w:tc>
          <w:tcPr>
            <w:tcW w:w="0" w:type="auto"/>
            <w:shd w:val="clear" w:color="auto" w:fill="auto"/>
          </w:tcPr>
          <w:p w:rsidR="003A6D16" w:rsidRPr="00B7034C" w:rsidRDefault="003A6D16" w:rsidP="00B7034C">
            <w:pPr>
              <w:widowControl w:val="0"/>
              <w:ind w:firstLine="0"/>
              <w:rPr>
                <w:rFonts w:ascii="Times New Roman" w:hAnsi="Times New Roman"/>
                <w:b/>
                <w:sz w:val="28"/>
                <w:szCs w:val="28"/>
              </w:rPr>
            </w:pPr>
            <w:r w:rsidRPr="00B7034C">
              <w:rPr>
                <w:rFonts w:ascii="Times New Roman" w:hAnsi="Times New Roman"/>
                <w:b/>
                <w:sz w:val="28"/>
                <w:szCs w:val="28"/>
              </w:rPr>
              <w:t>ТЕМИ СЕМІНАРСЬКИХ ЗАНЯТЬ</w:t>
            </w:r>
          </w:p>
        </w:tc>
        <w:tc>
          <w:tcPr>
            <w:tcW w:w="0" w:type="auto"/>
            <w:shd w:val="clear" w:color="auto" w:fill="auto"/>
          </w:tcPr>
          <w:p w:rsidR="003A6D16" w:rsidRPr="00B7034C" w:rsidRDefault="00152EAF" w:rsidP="00B7034C">
            <w:pPr>
              <w:widowControl w:val="0"/>
              <w:ind w:firstLine="0"/>
              <w:rPr>
                <w:rFonts w:ascii="Times New Roman" w:hAnsi="Times New Roman"/>
                <w:b/>
                <w:sz w:val="28"/>
                <w:szCs w:val="28"/>
              </w:rPr>
            </w:pPr>
            <w:r>
              <w:rPr>
                <w:rFonts w:ascii="Times New Roman" w:hAnsi="Times New Roman"/>
                <w:b/>
                <w:sz w:val="28"/>
                <w:szCs w:val="28"/>
              </w:rPr>
              <w:t>30</w:t>
            </w:r>
          </w:p>
        </w:tc>
      </w:tr>
      <w:tr w:rsidR="003A6D16" w:rsidRPr="00B7034C" w:rsidTr="002D6152">
        <w:tc>
          <w:tcPr>
            <w:tcW w:w="0" w:type="auto"/>
            <w:shd w:val="clear" w:color="auto" w:fill="auto"/>
          </w:tcPr>
          <w:p w:rsidR="003A6D16" w:rsidRPr="00B7034C" w:rsidRDefault="003A6D16" w:rsidP="00B7034C">
            <w:pPr>
              <w:widowControl w:val="0"/>
              <w:ind w:firstLine="0"/>
              <w:jc w:val="both"/>
              <w:rPr>
                <w:rFonts w:ascii="Times New Roman" w:hAnsi="Times New Roman"/>
                <w:b/>
                <w:sz w:val="28"/>
                <w:szCs w:val="28"/>
              </w:rPr>
            </w:pPr>
            <w:r w:rsidRPr="00B7034C">
              <w:rPr>
                <w:rFonts w:ascii="Times New Roman" w:hAnsi="Times New Roman"/>
                <w:b/>
                <w:sz w:val="28"/>
                <w:szCs w:val="28"/>
              </w:rPr>
              <w:t>ЗАВДАННЯ ДО САМОСТІЙНОЇ РОБОТИ</w:t>
            </w:r>
          </w:p>
        </w:tc>
        <w:tc>
          <w:tcPr>
            <w:tcW w:w="0" w:type="auto"/>
            <w:shd w:val="clear" w:color="auto" w:fill="auto"/>
          </w:tcPr>
          <w:p w:rsidR="003A6D16" w:rsidRPr="00B7034C" w:rsidRDefault="00152EAF" w:rsidP="00B7034C">
            <w:pPr>
              <w:widowControl w:val="0"/>
              <w:ind w:firstLine="0"/>
              <w:jc w:val="both"/>
              <w:rPr>
                <w:rFonts w:ascii="Times New Roman" w:hAnsi="Times New Roman"/>
                <w:b/>
                <w:sz w:val="28"/>
                <w:szCs w:val="28"/>
              </w:rPr>
            </w:pPr>
            <w:r>
              <w:rPr>
                <w:rFonts w:ascii="Times New Roman" w:hAnsi="Times New Roman"/>
                <w:b/>
                <w:sz w:val="28"/>
                <w:szCs w:val="28"/>
              </w:rPr>
              <w:t>37</w:t>
            </w:r>
          </w:p>
        </w:tc>
      </w:tr>
      <w:tr w:rsidR="0037340A" w:rsidRPr="00B7034C" w:rsidTr="002D6152">
        <w:tc>
          <w:tcPr>
            <w:tcW w:w="0" w:type="auto"/>
            <w:shd w:val="clear" w:color="auto" w:fill="auto"/>
          </w:tcPr>
          <w:p w:rsidR="0037340A" w:rsidRPr="00B7034C" w:rsidRDefault="002D6152" w:rsidP="002D6152">
            <w:pPr>
              <w:widowControl w:val="0"/>
              <w:spacing w:line="240" w:lineRule="auto"/>
              <w:ind w:firstLine="0"/>
              <w:jc w:val="both"/>
              <w:rPr>
                <w:rFonts w:ascii="Times New Roman" w:hAnsi="Times New Roman"/>
                <w:b/>
                <w:sz w:val="28"/>
                <w:szCs w:val="28"/>
              </w:rPr>
            </w:pPr>
            <w:r>
              <w:rPr>
                <w:rFonts w:ascii="Times New Roman" w:hAnsi="Times New Roman"/>
                <w:b/>
                <w:sz w:val="28"/>
                <w:szCs w:val="28"/>
              </w:rPr>
              <w:t>КРИТЕРІЇ ОЦІНЮВАННЯ ОСНОВНИХ ВИДІВ САМОСТІЙНОЇ РОБОТИ (мільтимедійна презентація, реферат)</w:t>
            </w:r>
          </w:p>
        </w:tc>
        <w:tc>
          <w:tcPr>
            <w:tcW w:w="0" w:type="auto"/>
            <w:shd w:val="clear" w:color="auto" w:fill="auto"/>
          </w:tcPr>
          <w:p w:rsidR="0037340A" w:rsidRDefault="002D6152" w:rsidP="00B7034C">
            <w:pPr>
              <w:widowControl w:val="0"/>
              <w:ind w:firstLine="0"/>
              <w:jc w:val="both"/>
              <w:rPr>
                <w:rFonts w:ascii="Times New Roman" w:hAnsi="Times New Roman"/>
                <w:b/>
                <w:sz w:val="28"/>
                <w:szCs w:val="28"/>
              </w:rPr>
            </w:pPr>
            <w:r>
              <w:rPr>
                <w:rFonts w:ascii="Times New Roman" w:hAnsi="Times New Roman"/>
                <w:b/>
                <w:sz w:val="28"/>
                <w:szCs w:val="28"/>
              </w:rPr>
              <w:t>38</w:t>
            </w:r>
          </w:p>
        </w:tc>
      </w:tr>
      <w:tr w:rsidR="003A6D16" w:rsidRPr="00B7034C" w:rsidTr="002D6152">
        <w:tc>
          <w:tcPr>
            <w:tcW w:w="0" w:type="auto"/>
            <w:shd w:val="clear" w:color="auto" w:fill="auto"/>
          </w:tcPr>
          <w:p w:rsidR="003A6D16" w:rsidRPr="00B7034C" w:rsidRDefault="003A6D16" w:rsidP="00B7034C">
            <w:pPr>
              <w:widowControl w:val="0"/>
              <w:ind w:firstLine="0"/>
              <w:jc w:val="both"/>
              <w:rPr>
                <w:rFonts w:ascii="Times New Roman" w:hAnsi="Times New Roman"/>
                <w:b/>
                <w:sz w:val="28"/>
                <w:szCs w:val="28"/>
              </w:rPr>
            </w:pPr>
            <w:r w:rsidRPr="00B7034C">
              <w:rPr>
                <w:rFonts w:ascii="Times New Roman" w:hAnsi="Times New Roman"/>
                <w:b/>
                <w:sz w:val="28"/>
                <w:szCs w:val="28"/>
              </w:rPr>
              <w:t>ТЕСТОВІ ЗАВДАННЯ ДО КУРСУ</w:t>
            </w:r>
          </w:p>
        </w:tc>
        <w:tc>
          <w:tcPr>
            <w:tcW w:w="0" w:type="auto"/>
            <w:shd w:val="clear" w:color="auto" w:fill="auto"/>
          </w:tcPr>
          <w:p w:rsidR="003A6D16" w:rsidRPr="00B7034C" w:rsidRDefault="002D6152" w:rsidP="00B7034C">
            <w:pPr>
              <w:widowControl w:val="0"/>
              <w:ind w:firstLine="0"/>
              <w:jc w:val="both"/>
              <w:rPr>
                <w:rFonts w:ascii="Times New Roman" w:hAnsi="Times New Roman"/>
                <w:b/>
                <w:sz w:val="28"/>
                <w:szCs w:val="28"/>
              </w:rPr>
            </w:pPr>
            <w:r>
              <w:rPr>
                <w:rFonts w:ascii="Times New Roman" w:hAnsi="Times New Roman"/>
                <w:b/>
                <w:sz w:val="28"/>
                <w:szCs w:val="28"/>
              </w:rPr>
              <w:t>39</w:t>
            </w:r>
          </w:p>
        </w:tc>
      </w:tr>
      <w:tr w:rsidR="003A6D16" w:rsidRPr="00B7034C" w:rsidTr="002D6152">
        <w:tc>
          <w:tcPr>
            <w:tcW w:w="0" w:type="auto"/>
            <w:shd w:val="clear" w:color="auto" w:fill="auto"/>
          </w:tcPr>
          <w:p w:rsidR="003A6D16" w:rsidRPr="00B7034C" w:rsidRDefault="003A6D16" w:rsidP="00B7034C">
            <w:pPr>
              <w:widowControl w:val="0"/>
              <w:ind w:firstLine="0"/>
              <w:jc w:val="both"/>
              <w:rPr>
                <w:rFonts w:ascii="Times New Roman" w:hAnsi="Times New Roman"/>
                <w:b/>
                <w:sz w:val="28"/>
                <w:szCs w:val="28"/>
              </w:rPr>
            </w:pPr>
            <w:r w:rsidRPr="00B7034C">
              <w:rPr>
                <w:rFonts w:ascii="Times New Roman" w:hAnsi="Times New Roman"/>
                <w:b/>
                <w:sz w:val="28"/>
                <w:szCs w:val="28"/>
              </w:rPr>
              <w:t>ПИТАННЯ ДЛЯ КОНТРОЛЬНИХ РОБІТ</w:t>
            </w:r>
          </w:p>
        </w:tc>
        <w:tc>
          <w:tcPr>
            <w:tcW w:w="0" w:type="auto"/>
            <w:shd w:val="clear" w:color="auto" w:fill="auto"/>
          </w:tcPr>
          <w:p w:rsidR="003A6D16" w:rsidRPr="00B7034C" w:rsidRDefault="002D6152" w:rsidP="00B7034C">
            <w:pPr>
              <w:widowControl w:val="0"/>
              <w:ind w:firstLine="0"/>
              <w:jc w:val="both"/>
              <w:rPr>
                <w:rFonts w:ascii="Times New Roman" w:hAnsi="Times New Roman"/>
                <w:b/>
                <w:sz w:val="28"/>
                <w:szCs w:val="28"/>
              </w:rPr>
            </w:pPr>
            <w:r>
              <w:rPr>
                <w:rFonts w:ascii="Times New Roman" w:hAnsi="Times New Roman"/>
                <w:b/>
                <w:sz w:val="28"/>
                <w:szCs w:val="28"/>
              </w:rPr>
              <w:t>42</w:t>
            </w:r>
          </w:p>
        </w:tc>
      </w:tr>
      <w:tr w:rsidR="003A6D16" w:rsidRPr="00B7034C" w:rsidTr="002D6152">
        <w:tc>
          <w:tcPr>
            <w:tcW w:w="0" w:type="auto"/>
            <w:shd w:val="clear" w:color="auto" w:fill="auto"/>
          </w:tcPr>
          <w:p w:rsidR="003A6D16" w:rsidRPr="00B7034C" w:rsidRDefault="003A6D16" w:rsidP="00B7034C">
            <w:pPr>
              <w:widowControl w:val="0"/>
              <w:ind w:firstLine="0"/>
              <w:jc w:val="both"/>
              <w:rPr>
                <w:rFonts w:ascii="Times New Roman" w:hAnsi="Times New Roman"/>
                <w:b/>
                <w:sz w:val="28"/>
                <w:szCs w:val="28"/>
              </w:rPr>
            </w:pPr>
            <w:r w:rsidRPr="00B7034C">
              <w:rPr>
                <w:rFonts w:ascii="Times New Roman" w:hAnsi="Times New Roman"/>
                <w:b/>
                <w:sz w:val="28"/>
                <w:szCs w:val="28"/>
              </w:rPr>
              <w:t>ПИТАННЯ ДЛЯ ПІДСУМКОВОГО КОНТРОЛЮ</w:t>
            </w:r>
          </w:p>
        </w:tc>
        <w:tc>
          <w:tcPr>
            <w:tcW w:w="0" w:type="auto"/>
            <w:shd w:val="clear" w:color="auto" w:fill="auto"/>
          </w:tcPr>
          <w:p w:rsidR="003A6D16" w:rsidRPr="00B7034C" w:rsidRDefault="002D6152" w:rsidP="00B7034C">
            <w:pPr>
              <w:widowControl w:val="0"/>
              <w:ind w:firstLine="0"/>
              <w:jc w:val="both"/>
              <w:rPr>
                <w:rFonts w:ascii="Times New Roman" w:hAnsi="Times New Roman"/>
                <w:b/>
                <w:sz w:val="28"/>
                <w:szCs w:val="28"/>
              </w:rPr>
            </w:pPr>
            <w:r>
              <w:rPr>
                <w:rFonts w:ascii="Times New Roman" w:hAnsi="Times New Roman"/>
                <w:b/>
                <w:sz w:val="28"/>
                <w:szCs w:val="28"/>
              </w:rPr>
              <w:t>43</w:t>
            </w:r>
          </w:p>
        </w:tc>
      </w:tr>
      <w:tr w:rsidR="003A6D16" w:rsidRPr="00B7034C" w:rsidTr="002D6152">
        <w:tc>
          <w:tcPr>
            <w:tcW w:w="0" w:type="auto"/>
            <w:shd w:val="clear" w:color="auto" w:fill="auto"/>
          </w:tcPr>
          <w:p w:rsidR="003A6D16" w:rsidRPr="00B7034C" w:rsidRDefault="003A6D16" w:rsidP="00B7034C">
            <w:pPr>
              <w:pStyle w:val="a5"/>
              <w:widowControl w:val="0"/>
              <w:ind w:left="0" w:firstLine="0"/>
              <w:rPr>
                <w:rFonts w:ascii="Times New Roman" w:hAnsi="Times New Roman"/>
                <w:b/>
                <w:sz w:val="28"/>
                <w:szCs w:val="28"/>
              </w:rPr>
            </w:pPr>
            <w:r w:rsidRPr="00B7034C">
              <w:rPr>
                <w:rFonts w:ascii="Times New Roman" w:hAnsi="Times New Roman"/>
                <w:b/>
                <w:sz w:val="28"/>
                <w:szCs w:val="28"/>
              </w:rPr>
              <w:t>РОЗПОДІЛ БАЛІВ ЗА СЕМЕСТР</w:t>
            </w:r>
            <w:bookmarkStart w:id="0" w:name="_GoBack"/>
            <w:bookmarkEnd w:id="0"/>
          </w:p>
        </w:tc>
        <w:tc>
          <w:tcPr>
            <w:tcW w:w="0" w:type="auto"/>
            <w:shd w:val="clear" w:color="auto" w:fill="auto"/>
          </w:tcPr>
          <w:p w:rsidR="003A6D16" w:rsidRPr="00B7034C" w:rsidRDefault="002D6152" w:rsidP="00B7034C">
            <w:pPr>
              <w:pStyle w:val="a5"/>
              <w:widowControl w:val="0"/>
              <w:ind w:left="0" w:firstLine="0"/>
              <w:rPr>
                <w:rFonts w:ascii="Times New Roman" w:hAnsi="Times New Roman"/>
                <w:b/>
                <w:sz w:val="28"/>
                <w:szCs w:val="28"/>
              </w:rPr>
            </w:pPr>
            <w:r>
              <w:rPr>
                <w:rFonts w:ascii="Times New Roman" w:hAnsi="Times New Roman"/>
                <w:b/>
                <w:sz w:val="28"/>
                <w:szCs w:val="28"/>
              </w:rPr>
              <w:t>44</w:t>
            </w:r>
          </w:p>
        </w:tc>
      </w:tr>
      <w:tr w:rsidR="003A6D16" w:rsidRPr="00B7034C" w:rsidTr="002D6152">
        <w:tc>
          <w:tcPr>
            <w:tcW w:w="0" w:type="auto"/>
            <w:shd w:val="clear" w:color="auto" w:fill="auto"/>
          </w:tcPr>
          <w:p w:rsidR="003A6D16" w:rsidRPr="00B7034C" w:rsidRDefault="003A6D16" w:rsidP="002D6152">
            <w:pPr>
              <w:pStyle w:val="a5"/>
              <w:widowControl w:val="0"/>
              <w:spacing w:line="240" w:lineRule="auto"/>
              <w:ind w:left="0" w:firstLine="0"/>
              <w:rPr>
                <w:rFonts w:ascii="Times New Roman" w:hAnsi="Times New Roman"/>
                <w:b/>
                <w:sz w:val="28"/>
                <w:szCs w:val="28"/>
              </w:rPr>
            </w:pPr>
            <w:r w:rsidRPr="00B7034C">
              <w:rPr>
                <w:rFonts w:ascii="Times New Roman" w:hAnsi="Times New Roman"/>
                <w:b/>
                <w:sz w:val="28"/>
                <w:szCs w:val="28"/>
              </w:rPr>
              <w:t>ТАБЛИЦЯ ВІДПОВІДНОСТІ РЕЗУЛЬТАТІВ КОНТРОЛЮ ЗНАНЬ ЗА РІЗНИМИ ШКАЛАМИ І КРИТЕРІЇ ОЦІНЮВАННЯ</w:t>
            </w:r>
          </w:p>
        </w:tc>
        <w:tc>
          <w:tcPr>
            <w:tcW w:w="0" w:type="auto"/>
            <w:shd w:val="clear" w:color="auto" w:fill="auto"/>
          </w:tcPr>
          <w:p w:rsidR="003A6D16" w:rsidRPr="00B7034C" w:rsidRDefault="002D6152" w:rsidP="00B7034C">
            <w:pPr>
              <w:pStyle w:val="a5"/>
              <w:widowControl w:val="0"/>
              <w:ind w:left="0" w:firstLine="0"/>
              <w:rPr>
                <w:rFonts w:ascii="Times New Roman" w:hAnsi="Times New Roman"/>
                <w:b/>
                <w:sz w:val="28"/>
                <w:szCs w:val="28"/>
              </w:rPr>
            </w:pPr>
            <w:r>
              <w:rPr>
                <w:rFonts w:ascii="Times New Roman" w:hAnsi="Times New Roman"/>
                <w:b/>
                <w:sz w:val="28"/>
                <w:szCs w:val="28"/>
              </w:rPr>
              <w:t>45</w:t>
            </w:r>
          </w:p>
        </w:tc>
      </w:tr>
      <w:tr w:rsidR="008B6CE1" w:rsidRPr="00B7034C" w:rsidTr="002D6152">
        <w:tc>
          <w:tcPr>
            <w:tcW w:w="0" w:type="auto"/>
            <w:shd w:val="clear" w:color="auto" w:fill="auto"/>
          </w:tcPr>
          <w:p w:rsidR="008B6CE1" w:rsidRPr="00B7034C" w:rsidRDefault="008B6CE1" w:rsidP="00B7034C">
            <w:pPr>
              <w:pStyle w:val="a5"/>
              <w:widowControl w:val="0"/>
              <w:ind w:left="0" w:firstLine="0"/>
              <w:rPr>
                <w:rFonts w:ascii="Times New Roman" w:hAnsi="Times New Roman"/>
                <w:b/>
                <w:sz w:val="28"/>
                <w:szCs w:val="28"/>
              </w:rPr>
            </w:pPr>
            <w:r w:rsidRPr="00B7034C">
              <w:rPr>
                <w:rFonts w:ascii="Times New Roman" w:hAnsi="Times New Roman"/>
                <w:b/>
                <w:sz w:val="28"/>
                <w:szCs w:val="28"/>
              </w:rPr>
              <w:t>ДОДАТКИ</w:t>
            </w:r>
          </w:p>
        </w:tc>
        <w:tc>
          <w:tcPr>
            <w:tcW w:w="0" w:type="auto"/>
            <w:shd w:val="clear" w:color="auto" w:fill="auto"/>
          </w:tcPr>
          <w:p w:rsidR="008B6CE1" w:rsidRPr="00B7034C" w:rsidRDefault="002D6152" w:rsidP="00B7034C">
            <w:pPr>
              <w:pStyle w:val="a5"/>
              <w:widowControl w:val="0"/>
              <w:ind w:left="0" w:firstLine="0"/>
              <w:rPr>
                <w:rFonts w:ascii="Times New Roman" w:hAnsi="Times New Roman"/>
                <w:b/>
                <w:sz w:val="28"/>
                <w:szCs w:val="28"/>
              </w:rPr>
            </w:pPr>
            <w:r>
              <w:rPr>
                <w:rFonts w:ascii="Times New Roman" w:hAnsi="Times New Roman"/>
                <w:b/>
                <w:sz w:val="28"/>
                <w:szCs w:val="28"/>
              </w:rPr>
              <w:t>46</w:t>
            </w:r>
          </w:p>
        </w:tc>
      </w:tr>
    </w:tbl>
    <w:p w:rsidR="00C51ABA" w:rsidRPr="00027C54" w:rsidRDefault="00303CC5" w:rsidP="0037340A">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00B827FF" w:rsidRPr="00027C54">
        <w:rPr>
          <w:rFonts w:ascii="Times New Roman" w:hAnsi="Times New Roman"/>
          <w:b/>
          <w:sz w:val="28"/>
          <w:szCs w:val="28"/>
        </w:rPr>
        <w:lastRenderedPageBreak/>
        <w:t>МЕТА І ЗАВДАННЯ КУРСУ</w:t>
      </w:r>
    </w:p>
    <w:p w:rsidR="00C51ABA" w:rsidRPr="00027C54" w:rsidRDefault="00C51ABA" w:rsidP="0037340A">
      <w:pPr>
        <w:widowControl w:val="0"/>
        <w:spacing w:line="240" w:lineRule="auto"/>
        <w:ind w:firstLine="0"/>
        <w:jc w:val="center"/>
        <w:rPr>
          <w:rFonts w:ascii="Times New Roman" w:hAnsi="Times New Roman"/>
          <w:b/>
          <w:sz w:val="28"/>
          <w:szCs w:val="28"/>
        </w:rPr>
      </w:pPr>
    </w:p>
    <w:p w:rsidR="00933103" w:rsidRPr="00027C54" w:rsidRDefault="00933103" w:rsidP="0037340A">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Курс «Середньовічна археологія» має на меті:</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дати студентам уявлення про археологію цього періоду як про складову частину археології в цілому;</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ознайомити студентів з історіографією середньовічної археології, джерелами (види пам</w:t>
      </w:r>
      <w:r w:rsidR="001E7F05" w:rsidRPr="00027C54">
        <w:rPr>
          <w:rFonts w:ascii="Times New Roman" w:hAnsi="Times New Roman"/>
          <w:sz w:val="28"/>
          <w:szCs w:val="28"/>
        </w:rPr>
        <w:t>’</w:t>
      </w:r>
      <w:r w:rsidRPr="00027C54">
        <w:rPr>
          <w:rFonts w:ascii="Times New Roman" w:hAnsi="Times New Roman"/>
          <w:sz w:val="28"/>
          <w:szCs w:val="28"/>
        </w:rPr>
        <w:t>ятників, основні категорії та групи артефакти) і специфікою археологічних досліджень.</w:t>
      </w:r>
    </w:p>
    <w:p w:rsidR="00933103" w:rsidRPr="00027C54" w:rsidRDefault="00933103"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В результаті вивчення спецкурсу студент повинен</w:t>
      </w:r>
    </w:p>
    <w:p w:rsidR="00933103" w:rsidRPr="00027C54" w:rsidRDefault="00933103"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знати:</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основні наукові напрямки і концепції у вивченні різних видів пам</w:t>
      </w:r>
      <w:r w:rsidR="001E7F05" w:rsidRPr="00027C54">
        <w:rPr>
          <w:rFonts w:ascii="Times New Roman" w:hAnsi="Times New Roman"/>
          <w:sz w:val="28"/>
          <w:szCs w:val="28"/>
        </w:rPr>
        <w:t>’</w:t>
      </w:r>
      <w:r w:rsidRPr="00027C54">
        <w:rPr>
          <w:rFonts w:ascii="Times New Roman" w:hAnsi="Times New Roman"/>
          <w:sz w:val="28"/>
          <w:szCs w:val="28"/>
        </w:rPr>
        <w:t>яток і категорій матеріалів середньовічного періоду;</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основні теорії суспільно-економічної та етичної історії розглянутого періоду;</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спеціальні дисципліни в обсязі, необхідному для самостійного проведення наукових досліджень, в тому числі методологію археологічних досліджень і методику польових досліджень, внутрішню періодизацію епохи середньовіччя і суміжних, а також віддалених територій, в разі, якщо історичні події останніх впливали на процеси, що відбуваються на українсь</w:t>
      </w:r>
      <w:r w:rsidR="00971160" w:rsidRPr="00027C54">
        <w:rPr>
          <w:rFonts w:ascii="Times New Roman" w:hAnsi="Times New Roman"/>
          <w:sz w:val="28"/>
          <w:szCs w:val="28"/>
        </w:rPr>
        <w:t>ких землях.</w:t>
      </w:r>
    </w:p>
    <w:p w:rsidR="00933103" w:rsidRPr="00027C54" w:rsidRDefault="00933103"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вміти:</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правильно вести археологічний пошук (розвідка, знаходити на місцевість і визначати тип пам</w:t>
      </w:r>
      <w:r w:rsidR="001E7F05" w:rsidRPr="00027C54">
        <w:rPr>
          <w:rFonts w:ascii="Times New Roman" w:hAnsi="Times New Roman"/>
          <w:sz w:val="28"/>
          <w:szCs w:val="28"/>
        </w:rPr>
        <w:t>’</w:t>
      </w:r>
      <w:r w:rsidRPr="00027C54">
        <w:rPr>
          <w:rFonts w:ascii="Times New Roman" w:hAnsi="Times New Roman"/>
          <w:sz w:val="28"/>
          <w:szCs w:val="28"/>
        </w:rPr>
        <w:t>ятника (об</w:t>
      </w:r>
      <w:r w:rsidR="001E7F05" w:rsidRPr="00027C54">
        <w:rPr>
          <w:rFonts w:ascii="Times New Roman" w:hAnsi="Times New Roman"/>
          <w:sz w:val="28"/>
          <w:szCs w:val="28"/>
        </w:rPr>
        <w:t>’</w:t>
      </w:r>
      <w:r w:rsidRPr="00027C54">
        <w:rPr>
          <w:rFonts w:ascii="Times New Roman" w:hAnsi="Times New Roman"/>
          <w:sz w:val="28"/>
          <w:szCs w:val="28"/>
        </w:rPr>
        <w:t>єкт): замок, селище, неукріплена феодальна садиба, ґрунтовий могильник (жальники, кам</w:t>
      </w:r>
      <w:r w:rsidR="001E7F05" w:rsidRPr="00027C54">
        <w:rPr>
          <w:rFonts w:ascii="Times New Roman" w:hAnsi="Times New Roman"/>
          <w:sz w:val="28"/>
          <w:szCs w:val="28"/>
        </w:rPr>
        <w:t>’</w:t>
      </w:r>
      <w:r w:rsidRPr="00027C54">
        <w:rPr>
          <w:rFonts w:ascii="Times New Roman" w:hAnsi="Times New Roman"/>
          <w:sz w:val="28"/>
          <w:szCs w:val="28"/>
        </w:rPr>
        <w:t>яні могили), системи оборонних споруд типу і стиль архітектурних споруд;</w:t>
      </w:r>
    </w:p>
    <w:p w:rsidR="00933103"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визначати наявність або відсутність культурного шару в місцях проведення земляних будівельних та інших господарських робіт (в котлованах, траншеях, ямах і т д;</w:t>
      </w:r>
    </w:p>
    <w:p w:rsidR="00971160"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визначати приналежність масового керамічного матеріалу (будівель</w:t>
      </w:r>
      <w:r w:rsidR="00971160" w:rsidRPr="00027C54">
        <w:rPr>
          <w:rFonts w:ascii="Times New Roman" w:hAnsi="Times New Roman"/>
          <w:sz w:val="28"/>
          <w:szCs w:val="28"/>
        </w:rPr>
        <w:t>ного, архітектурно-декоративного і побутового</w:t>
      </w:r>
      <w:r w:rsidRPr="00027C54">
        <w:rPr>
          <w:rFonts w:ascii="Times New Roman" w:hAnsi="Times New Roman"/>
          <w:sz w:val="28"/>
          <w:szCs w:val="28"/>
        </w:rPr>
        <w:t xml:space="preserve"> до епохи середньовіччя і на цій підставі встановлювати попередню дату культурного шару, або об</w:t>
      </w:r>
      <w:r w:rsidR="001E7F05" w:rsidRPr="00027C54">
        <w:rPr>
          <w:rFonts w:ascii="Times New Roman" w:hAnsi="Times New Roman"/>
          <w:sz w:val="28"/>
          <w:szCs w:val="28"/>
        </w:rPr>
        <w:t>’</w:t>
      </w:r>
      <w:r w:rsidRPr="00027C54">
        <w:rPr>
          <w:rFonts w:ascii="Times New Roman" w:hAnsi="Times New Roman"/>
          <w:sz w:val="28"/>
          <w:szCs w:val="28"/>
        </w:rPr>
        <w:t>єкт</w:t>
      </w:r>
      <w:r w:rsidR="00971160" w:rsidRPr="00027C54">
        <w:rPr>
          <w:rFonts w:ascii="Times New Roman" w:hAnsi="Times New Roman"/>
          <w:sz w:val="28"/>
          <w:szCs w:val="28"/>
        </w:rPr>
        <w:t>у;</w:t>
      </w:r>
    </w:p>
    <w:p w:rsidR="00971160"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визначати тип, призначення і попередн</w:t>
      </w:r>
      <w:r w:rsidR="00971160" w:rsidRPr="00027C54">
        <w:rPr>
          <w:rFonts w:ascii="Times New Roman" w:hAnsi="Times New Roman"/>
          <w:sz w:val="28"/>
          <w:szCs w:val="28"/>
        </w:rPr>
        <w:t>ю</w:t>
      </w:r>
      <w:r w:rsidRPr="00027C54">
        <w:rPr>
          <w:rFonts w:ascii="Times New Roman" w:hAnsi="Times New Roman"/>
          <w:sz w:val="28"/>
          <w:szCs w:val="28"/>
        </w:rPr>
        <w:t xml:space="preserve"> дат</w:t>
      </w:r>
      <w:r w:rsidR="00971160" w:rsidRPr="00027C54">
        <w:rPr>
          <w:rFonts w:ascii="Times New Roman" w:hAnsi="Times New Roman"/>
          <w:sz w:val="28"/>
          <w:szCs w:val="28"/>
        </w:rPr>
        <w:t>у</w:t>
      </w:r>
      <w:r w:rsidRPr="00027C54">
        <w:rPr>
          <w:rFonts w:ascii="Times New Roman" w:hAnsi="Times New Roman"/>
          <w:sz w:val="28"/>
          <w:szCs w:val="28"/>
        </w:rPr>
        <w:t xml:space="preserve"> конкретного археологічн</w:t>
      </w:r>
      <w:r w:rsidR="00971160" w:rsidRPr="00027C54">
        <w:rPr>
          <w:rFonts w:ascii="Times New Roman" w:hAnsi="Times New Roman"/>
          <w:sz w:val="28"/>
          <w:szCs w:val="28"/>
        </w:rPr>
        <w:t>ого</w:t>
      </w:r>
      <w:r w:rsidRPr="00027C54">
        <w:rPr>
          <w:rFonts w:ascii="Times New Roman" w:hAnsi="Times New Roman"/>
          <w:sz w:val="28"/>
          <w:szCs w:val="28"/>
        </w:rPr>
        <w:t xml:space="preserve"> артефакт</w:t>
      </w:r>
      <w:r w:rsidR="00971160" w:rsidRPr="00027C54">
        <w:rPr>
          <w:rFonts w:ascii="Times New Roman" w:hAnsi="Times New Roman"/>
          <w:sz w:val="28"/>
          <w:szCs w:val="28"/>
        </w:rPr>
        <w:t>у,</w:t>
      </w:r>
    </w:p>
    <w:p w:rsidR="00971160"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датувати залишки монументальних споруд за системою кладк</w:t>
      </w:r>
      <w:r w:rsidR="00971160" w:rsidRPr="00027C54">
        <w:rPr>
          <w:rFonts w:ascii="Times New Roman" w:hAnsi="Times New Roman"/>
          <w:sz w:val="28"/>
          <w:szCs w:val="28"/>
        </w:rPr>
        <w:t>и</w:t>
      </w:r>
      <w:r w:rsidRPr="00027C54">
        <w:rPr>
          <w:rFonts w:ascii="Times New Roman" w:hAnsi="Times New Roman"/>
          <w:sz w:val="28"/>
          <w:szCs w:val="28"/>
        </w:rPr>
        <w:t xml:space="preserve"> і параметр</w:t>
      </w:r>
      <w:r w:rsidR="00971160" w:rsidRPr="00027C54">
        <w:rPr>
          <w:rFonts w:ascii="Times New Roman" w:hAnsi="Times New Roman"/>
          <w:sz w:val="28"/>
          <w:szCs w:val="28"/>
        </w:rPr>
        <w:t>ів</w:t>
      </w:r>
      <w:r w:rsidRPr="00027C54">
        <w:rPr>
          <w:rFonts w:ascii="Times New Roman" w:hAnsi="Times New Roman"/>
          <w:sz w:val="28"/>
          <w:szCs w:val="28"/>
        </w:rPr>
        <w:t xml:space="preserve"> будівельн</w:t>
      </w:r>
      <w:r w:rsidR="00971160" w:rsidRPr="00027C54">
        <w:rPr>
          <w:rFonts w:ascii="Times New Roman" w:hAnsi="Times New Roman"/>
          <w:sz w:val="28"/>
          <w:szCs w:val="28"/>
        </w:rPr>
        <w:t>их</w:t>
      </w:r>
      <w:r w:rsidRPr="00027C54">
        <w:rPr>
          <w:rFonts w:ascii="Times New Roman" w:hAnsi="Times New Roman"/>
          <w:sz w:val="28"/>
          <w:szCs w:val="28"/>
        </w:rPr>
        <w:t xml:space="preserve"> матеріал</w:t>
      </w:r>
      <w:r w:rsidR="00971160" w:rsidRPr="00027C54">
        <w:rPr>
          <w:rFonts w:ascii="Times New Roman" w:hAnsi="Times New Roman"/>
          <w:sz w:val="28"/>
          <w:szCs w:val="28"/>
        </w:rPr>
        <w:t>ів (цегла, черепиця);</w:t>
      </w:r>
    </w:p>
    <w:p w:rsidR="00971160"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здійснювати повну реєстрацію археологічних знахідок, вживати необхідних заходів для збереження і реєстрації вия</w:t>
      </w:r>
      <w:r w:rsidR="00971160" w:rsidRPr="00027C54">
        <w:rPr>
          <w:rFonts w:ascii="Times New Roman" w:hAnsi="Times New Roman"/>
          <w:sz w:val="28"/>
          <w:szCs w:val="28"/>
        </w:rPr>
        <w:t>вленого археологічного об</w:t>
      </w:r>
      <w:r w:rsidR="001E7F05" w:rsidRPr="00027C54">
        <w:rPr>
          <w:rFonts w:ascii="Times New Roman" w:hAnsi="Times New Roman"/>
          <w:sz w:val="28"/>
          <w:szCs w:val="28"/>
        </w:rPr>
        <w:t>’</w:t>
      </w:r>
      <w:r w:rsidR="00971160" w:rsidRPr="00027C54">
        <w:rPr>
          <w:rFonts w:ascii="Times New Roman" w:hAnsi="Times New Roman"/>
          <w:sz w:val="28"/>
          <w:szCs w:val="28"/>
        </w:rPr>
        <w:t>єкта;</w:t>
      </w:r>
    </w:p>
    <w:p w:rsidR="00BA1EA5" w:rsidRPr="00027C54" w:rsidRDefault="00933103" w:rsidP="00156975">
      <w:pPr>
        <w:pStyle w:val="a5"/>
        <w:widowControl w:val="0"/>
        <w:numPr>
          <w:ilvl w:val="0"/>
          <w:numId w:val="29"/>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використовувати археологічні матеріали </w:t>
      </w:r>
      <w:r w:rsidR="00B827FF" w:rsidRPr="00027C54">
        <w:rPr>
          <w:rFonts w:ascii="Times New Roman" w:hAnsi="Times New Roman"/>
          <w:sz w:val="28"/>
          <w:szCs w:val="28"/>
        </w:rPr>
        <w:t>в</w:t>
      </w:r>
      <w:r w:rsidRPr="00027C54">
        <w:rPr>
          <w:rFonts w:ascii="Times New Roman" w:hAnsi="Times New Roman"/>
          <w:sz w:val="28"/>
          <w:szCs w:val="28"/>
        </w:rPr>
        <w:t xml:space="preserve"> науковій, навчальній та освітній діяльності.</w:t>
      </w:r>
    </w:p>
    <w:p w:rsidR="00C51ABA" w:rsidRPr="00027C54" w:rsidRDefault="00C51ABA" w:rsidP="00B827FF">
      <w:pPr>
        <w:widowControl w:val="0"/>
        <w:spacing w:line="240" w:lineRule="auto"/>
        <w:ind w:firstLine="0"/>
        <w:jc w:val="center"/>
        <w:rPr>
          <w:rFonts w:ascii="Times New Roman" w:hAnsi="Times New Roman"/>
          <w:b/>
          <w:sz w:val="28"/>
          <w:szCs w:val="28"/>
        </w:rPr>
      </w:pPr>
      <w:r w:rsidRPr="00027C54">
        <w:rPr>
          <w:rFonts w:ascii="Times New Roman" w:hAnsi="Times New Roman"/>
          <w:b/>
          <w:sz w:val="28"/>
          <w:szCs w:val="28"/>
        </w:rPr>
        <w:t>Програмні компетентності</w:t>
      </w:r>
    </w:p>
    <w:p w:rsidR="00C51ABA" w:rsidRPr="00027C54" w:rsidRDefault="00C51ABA" w:rsidP="00B827FF">
      <w:pPr>
        <w:widowControl w:val="0"/>
        <w:spacing w:line="240" w:lineRule="auto"/>
        <w:ind w:left="709" w:firstLine="0"/>
        <w:jc w:val="both"/>
        <w:rPr>
          <w:rFonts w:ascii="Times New Roman" w:hAnsi="Times New Roman"/>
          <w:b/>
          <w:i/>
          <w:sz w:val="28"/>
          <w:szCs w:val="28"/>
          <w:lang w:eastAsia="uk-UA"/>
        </w:rPr>
      </w:pPr>
      <w:r w:rsidRPr="00027C54">
        <w:rPr>
          <w:rFonts w:ascii="Times New Roman" w:hAnsi="Times New Roman"/>
          <w:b/>
          <w:i/>
          <w:sz w:val="28"/>
          <w:szCs w:val="28"/>
          <w:lang w:eastAsia="uk-UA"/>
        </w:rPr>
        <w:t>Інтегральна компетентність</w:t>
      </w:r>
    </w:p>
    <w:p w:rsidR="00C51ABA" w:rsidRPr="00027C54" w:rsidRDefault="00C51ABA" w:rsidP="00156975">
      <w:pPr>
        <w:pStyle w:val="a5"/>
        <w:widowControl w:val="0"/>
        <w:numPr>
          <w:ilvl w:val="0"/>
          <w:numId w:val="30"/>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розв</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язувати складні задачі та проблеми в галузі історії, археології, архівознавства, музеєзнавства, пам</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 xml:space="preserve">яткознавства, етнології та ін., </w:t>
      </w:r>
      <w:r w:rsidRPr="00027C54">
        <w:rPr>
          <w:rFonts w:ascii="Times New Roman" w:hAnsi="Times New Roman"/>
          <w:sz w:val="28"/>
          <w:szCs w:val="28"/>
          <w:lang w:eastAsia="uk-UA"/>
        </w:rPr>
        <w:lastRenderedPageBreak/>
        <w:t>в процесі різнопланової фахової діяльності або у процесі навчання, що передбачає проведення досліджень та/або здійснення інновацій, а також характеризується комплексністю та невизначеністю умов</w:t>
      </w:r>
    </w:p>
    <w:p w:rsidR="00C51ABA" w:rsidRPr="00027C54" w:rsidRDefault="00C51ABA" w:rsidP="00B827FF">
      <w:pPr>
        <w:widowControl w:val="0"/>
        <w:spacing w:line="240" w:lineRule="auto"/>
        <w:ind w:left="709" w:firstLine="0"/>
        <w:jc w:val="both"/>
        <w:rPr>
          <w:rFonts w:ascii="Times New Roman" w:hAnsi="Times New Roman"/>
          <w:b/>
          <w:i/>
          <w:sz w:val="28"/>
          <w:szCs w:val="28"/>
          <w:lang w:eastAsia="uk-UA"/>
        </w:rPr>
      </w:pPr>
      <w:r w:rsidRPr="00027C54">
        <w:rPr>
          <w:rFonts w:ascii="Times New Roman" w:hAnsi="Times New Roman"/>
          <w:b/>
          <w:i/>
          <w:sz w:val="28"/>
          <w:szCs w:val="28"/>
          <w:lang w:eastAsia="uk-UA"/>
        </w:rPr>
        <w:t>Загальні компетентності</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до цілеспрямованого накопичування знання, самостійного пошуку та опрацювання інформації;</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вміння організовувати творчі колективи з метою  розв</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язання комплексних міжпредметних проблем;</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застосовувати набуті знання та навички у практичних ситуаціях, виявляючи ініціативу та підприємливість;</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до адаптації та дії в новій ситуації;</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взаємодіяти з представниками інших професійних груп гуманітарної сфери.</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базові уявлення про основи філософії, психології, педагогіки, що сприяють розвитку загальної культури й соціалізації особистості, схильності до етичних цінностей, знання вітчизняної історії, економіки й права, розуміння причинно-наслідкових звʼязків розвитку суспільства й уміння їх використовувати в професійній і соціальній діяльності;</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базові знання фундаментальних розділів математики, в обсязі, необхідному для володіння математичним апаратом відповідної галузі знань, здатність використовувати математичні методи в обраній професії;</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базові знання в галузі інформатики й сучасних інформаційних технологій; навички використання програмних засобів і навички роботи в комп</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ютерних мережах, уміння створювати бази даних і використовувати інтернет-ресурси;</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базові знання фундаментальних наук, в обсязі, необхідному для освоєння загально-професійних дисциплін;</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базові знання в галузі, необхідні для освоєння загально-професійних дисциплін</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до творчого мислення, яке полягає у схильності до нестандартного вирішення задач, самостійності міркувань та умовиводів.</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до письмової й усної комунікації рідною мовою та іншою мовою / іншими мовами;</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навички роботи з комп</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ютером;</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навички управління інформацією;</w:t>
      </w:r>
    </w:p>
    <w:p w:rsidR="00C51ABA" w:rsidRPr="00027C54" w:rsidRDefault="00C51ABA" w:rsidP="00156975">
      <w:pPr>
        <w:pStyle w:val="a5"/>
        <w:widowControl w:val="0"/>
        <w:numPr>
          <w:ilvl w:val="0"/>
          <w:numId w:val="31"/>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дослідницькі навички</w:t>
      </w:r>
    </w:p>
    <w:p w:rsidR="00C51ABA" w:rsidRPr="00027C54" w:rsidRDefault="00C51ABA" w:rsidP="00B827FF">
      <w:pPr>
        <w:widowControl w:val="0"/>
        <w:spacing w:line="240" w:lineRule="auto"/>
        <w:jc w:val="both"/>
        <w:rPr>
          <w:rFonts w:ascii="Times New Roman" w:hAnsi="Times New Roman"/>
          <w:b/>
          <w:i/>
          <w:sz w:val="28"/>
          <w:szCs w:val="28"/>
          <w:lang w:eastAsia="uk-UA"/>
        </w:rPr>
      </w:pPr>
      <w:r w:rsidRPr="00027C54">
        <w:rPr>
          <w:rFonts w:ascii="Times New Roman" w:hAnsi="Times New Roman"/>
          <w:b/>
          <w:i/>
          <w:sz w:val="28"/>
          <w:szCs w:val="28"/>
          <w:lang w:eastAsia="uk-UA"/>
        </w:rPr>
        <w:t>Фахові компетентності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виявляти та опрацьовувати історичні джерела різних видів, аналізувати наукові тексти та узагальнювати цю інформацію;</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здійснювати історичні дослідження з визначеної тематики, в тому числі використовуючи методологічний інструментарій інших гуманітарних наук, застосовуючи інформаційно-комунікативні технології та інформаційні бази даних;</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вміння створювати тексти однією з іноземних мов з використанням термінів, які прийняті в фаховому середовищі;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lastRenderedPageBreak/>
        <w:t xml:space="preserve">здатність брати участь у дискусії з певної наукової проблеми, у різних формах наукової комунікації; </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 xml:space="preserve">здатність відрізняти специфіку у підходах до вирішення проблем в галузі історії та археології представників різних наукових напрямів та шкіл, критично осмислювати новітні досягнення історичної науки; </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вміння застосовувати принципи та методи педагогіки і психології у навчально-виховному процесі в середніх, професійно-технічних закладах та в системі післядипломної освіти.</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застосовувати поглиблені знання з обраної спеціалізації при розробці (у відповідності до певних вимог) наукових проектів прикладної спрямованості, а також при вирішенні певних практичних проблем;</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 межах обраної спеціалізації здійснювати інноваційні дослідження, які спрямовані на вирішення фундаментальних наукових проблем, вміння готувати результати наукових досліджень до оприлюднення у фаховому середовищі;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вміння застосовувати сучасні методи викладання історії та суміжних дисциплін у вищих навчальних закладах.</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володіти навичками історизації археологічного матеріалу</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враховувати сучасні історіософські інтерпретації (теорії постмодернізму, дискурсу і деконструкції) у переосмисленні ролі і місця археологічних та історичних знань у суспільстві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формувати музейну експозицію для різних періодів первісності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застосовувати сучасні методики фіксації та консервації археологічних об</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єктів</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уміння застосовувати сучасне законодавство в охороні археологічної спадщини</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забезпечити якісне проведення археологічних досліджень на предметно-функціональному рівні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уміння використовувати новітні методики для пошуків археологічних пам</w:t>
      </w:r>
      <w:r w:rsidR="001E7F05" w:rsidRPr="00027C54">
        <w:rPr>
          <w:rFonts w:ascii="Times New Roman" w:hAnsi="Times New Roman"/>
          <w:sz w:val="28"/>
          <w:szCs w:val="28"/>
          <w:lang w:eastAsia="uk-UA"/>
        </w:rPr>
        <w:t>’</w:t>
      </w:r>
      <w:r w:rsidRPr="00027C54">
        <w:rPr>
          <w:rFonts w:ascii="Times New Roman" w:hAnsi="Times New Roman"/>
          <w:sz w:val="28"/>
          <w:szCs w:val="28"/>
          <w:lang w:eastAsia="uk-UA"/>
        </w:rPr>
        <w:t>яток та розкопок</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володіння навичками камеральної обробки як передумова введення в науковий обіг археологічних матеріалів</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використовувати здобутки практичної археології та музеології у навчальному процесі</w:t>
      </w:r>
    </w:p>
    <w:p w:rsidR="00C51ABA" w:rsidRPr="00027C54" w:rsidRDefault="00C51ABA" w:rsidP="00156975">
      <w:pPr>
        <w:pStyle w:val="a5"/>
        <w:widowControl w:val="0"/>
        <w:numPr>
          <w:ilvl w:val="0"/>
          <w:numId w:val="32"/>
        </w:numPr>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здатність використовувати професійно профільовані знання в галузі археології та музеології для моделювання історичних явищ і процесів в давню добу</w:t>
      </w:r>
    </w:p>
    <w:p w:rsidR="00C51ABA" w:rsidRPr="00027C54" w:rsidRDefault="00C51ABA" w:rsidP="00B827FF">
      <w:pPr>
        <w:widowControl w:val="0"/>
        <w:spacing w:line="240" w:lineRule="auto"/>
        <w:ind w:firstLine="0"/>
        <w:jc w:val="center"/>
        <w:rPr>
          <w:rFonts w:ascii="Times New Roman" w:hAnsi="Times New Roman"/>
          <w:b/>
          <w:sz w:val="28"/>
          <w:szCs w:val="28"/>
        </w:rPr>
      </w:pPr>
      <w:r w:rsidRPr="00027C54">
        <w:rPr>
          <w:rFonts w:ascii="Times New Roman" w:hAnsi="Times New Roman"/>
          <w:b/>
          <w:sz w:val="28"/>
          <w:szCs w:val="28"/>
        </w:rPr>
        <w:t>Програмні результати навчання:</w:t>
      </w:r>
    </w:p>
    <w:p w:rsidR="00C51ABA" w:rsidRPr="00027C54" w:rsidRDefault="00C51ABA" w:rsidP="00B827FF">
      <w:pPr>
        <w:pStyle w:val="aa"/>
      </w:pPr>
      <w:r w:rsidRPr="00027C54">
        <w:t>Здатність запам</w:t>
      </w:r>
      <w:r w:rsidR="001E7F05" w:rsidRPr="00027C54">
        <w:t>’</w:t>
      </w:r>
      <w:r w:rsidRPr="00027C54">
        <w:t>ятовувати або відтворювати:</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глибокі знання в межах спеціалізації з позначенням новацій останнього часу;</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специфіку розвитку історичного пізнання в конкретні історіографічні періоди, в тому числі й на сучасному етапі;</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sz w:val="28"/>
          <w:szCs w:val="28"/>
        </w:rPr>
        <w:lastRenderedPageBreak/>
        <w:t>професійні норми в галузі історії та археології;</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основні етапи наукового пошуку в галузі історії та археології та завдання кожного з них;</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теорію й практики критичного осмислення уявлень  про минуле у суспільстві, правила побудови наукових гіпотез.</w:t>
      </w:r>
    </w:p>
    <w:p w:rsidR="00C51ABA" w:rsidRPr="00027C54" w:rsidRDefault="00C51ABA" w:rsidP="00B827FF">
      <w:pPr>
        <w:widowControl w:val="0"/>
        <w:autoSpaceDE w:val="0"/>
        <w:autoSpaceDN w:val="0"/>
        <w:adjustRightInd w:val="0"/>
        <w:spacing w:line="240" w:lineRule="auto"/>
        <w:ind w:left="709" w:firstLine="0"/>
        <w:jc w:val="both"/>
        <w:rPr>
          <w:rFonts w:ascii="Times New Roman" w:hAnsi="Times New Roman"/>
          <w:i/>
          <w:iCs/>
          <w:sz w:val="28"/>
          <w:szCs w:val="28"/>
        </w:rPr>
      </w:pPr>
      <w:r w:rsidRPr="00027C54">
        <w:rPr>
          <w:rFonts w:ascii="Times New Roman" w:hAnsi="Times New Roman"/>
          <w:i/>
          <w:iCs/>
          <w:sz w:val="28"/>
          <w:szCs w:val="28"/>
        </w:rPr>
        <w:t>Здатність розуміти та інтерпретувати:</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основні теоретичні та методологічні проблеми сучасної археологічної науки;</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шляхи формування репрезентативної джерельної бази при розробці певної наукової проблематики;</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зв</w:t>
      </w:r>
      <w:r w:rsidR="001E7F05" w:rsidRPr="00027C54">
        <w:rPr>
          <w:rFonts w:ascii="Times New Roman" w:hAnsi="Times New Roman"/>
          <w:iCs/>
          <w:sz w:val="28"/>
          <w:szCs w:val="28"/>
        </w:rPr>
        <w:t>’</w:t>
      </w:r>
      <w:r w:rsidRPr="00027C54">
        <w:rPr>
          <w:rFonts w:ascii="Times New Roman" w:hAnsi="Times New Roman"/>
          <w:iCs/>
          <w:sz w:val="28"/>
          <w:szCs w:val="28"/>
        </w:rPr>
        <w:t>язок та різницю між історичними фактами у джерелі та історіографічними фактами у науковій літературі;</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вибір методології та методів при здійсненні власного дослідження;</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sz w:val="28"/>
          <w:szCs w:val="28"/>
        </w:rPr>
        <w:t>вузлові наукові проблеми, зв</w:t>
      </w:r>
      <w:r w:rsidR="001E7F05" w:rsidRPr="00027C54">
        <w:rPr>
          <w:rFonts w:ascii="Times New Roman" w:hAnsi="Times New Roman"/>
          <w:iCs/>
          <w:sz w:val="28"/>
          <w:szCs w:val="28"/>
        </w:rPr>
        <w:t>’</w:t>
      </w:r>
      <w:r w:rsidRPr="00027C54">
        <w:rPr>
          <w:rFonts w:ascii="Times New Roman" w:hAnsi="Times New Roman"/>
          <w:sz w:val="28"/>
          <w:szCs w:val="28"/>
        </w:rPr>
        <w:t>язок між гіпотезою та методом, логічні наслідки певного припущення, зіставлення його з відомими теоретичними побудовами.</w:t>
      </w:r>
    </w:p>
    <w:p w:rsidR="00C51ABA" w:rsidRPr="00027C54" w:rsidRDefault="00C51ABA" w:rsidP="00B827FF">
      <w:pPr>
        <w:pStyle w:val="12"/>
        <w:widowControl w:val="0"/>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i/>
          <w:iCs/>
          <w:sz w:val="28"/>
          <w:szCs w:val="28"/>
          <w:lang w:val="uk-UA"/>
        </w:rPr>
      </w:pPr>
      <w:r w:rsidRPr="00027C54">
        <w:rPr>
          <w:rFonts w:ascii="Times New Roman" w:hAnsi="Times New Roman"/>
          <w:i/>
          <w:iCs/>
          <w:sz w:val="28"/>
          <w:szCs w:val="28"/>
          <w:lang w:val="uk-UA"/>
        </w:rPr>
        <w:t>Здатність використовувати вивчений матеріал в нових ситуаціях:</w:t>
      </w:r>
    </w:p>
    <w:p w:rsidR="00C51ABA" w:rsidRPr="00027C54" w:rsidRDefault="00C51ABA" w:rsidP="00156975">
      <w:pPr>
        <w:pStyle w:val="12"/>
        <w:widowControl w:val="0"/>
        <w:numPr>
          <w:ilvl w:val="0"/>
          <w:numId w:val="33"/>
        </w:numPr>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iCs/>
          <w:sz w:val="28"/>
          <w:szCs w:val="28"/>
          <w:lang w:val="uk-UA"/>
        </w:rPr>
      </w:pPr>
      <w:r w:rsidRPr="00027C54">
        <w:rPr>
          <w:rFonts w:ascii="Times New Roman" w:hAnsi="Times New Roman"/>
          <w:iCs/>
          <w:sz w:val="28"/>
          <w:szCs w:val="28"/>
          <w:lang w:val="uk-UA"/>
        </w:rPr>
        <w:t>пояснювати взаємозв</w:t>
      </w:r>
      <w:r w:rsidR="001E7F05" w:rsidRPr="00027C54">
        <w:rPr>
          <w:rFonts w:ascii="Times New Roman" w:hAnsi="Times New Roman"/>
          <w:iCs/>
          <w:sz w:val="28"/>
          <w:szCs w:val="28"/>
          <w:lang w:val="uk-UA"/>
        </w:rPr>
        <w:t>’</w:t>
      </w:r>
      <w:r w:rsidRPr="00027C54">
        <w:rPr>
          <w:rFonts w:ascii="Times New Roman" w:hAnsi="Times New Roman"/>
          <w:iCs/>
          <w:sz w:val="28"/>
          <w:szCs w:val="28"/>
          <w:lang w:val="uk-UA"/>
        </w:rPr>
        <w:t>язки між процесами у минулому та на сучасному етапі, оцінювати альтернативні варіанти інтерпретації основних тенденцій та особливостей історичного розвитку людства у певні історичні періоди;</w:t>
      </w:r>
    </w:p>
    <w:p w:rsidR="00C51ABA" w:rsidRPr="00027C54" w:rsidRDefault="00C51ABA" w:rsidP="00156975">
      <w:pPr>
        <w:pStyle w:val="12"/>
        <w:widowControl w:val="0"/>
        <w:numPr>
          <w:ilvl w:val="0"/>
          <w:numId w:val="33"/>
        </w:numPr>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sz w:val="28"/>
          <w:szCs w:val="28"/>
          <w:lang w:val="uk-UA" w:eastAsia="uk-UA"/>
        </w:rPr>
      </w:pPr>
      <w:r w:rsidRPr="00027C54">
        <w:rPr>
          <w:rFonts w:ascii="Times New Roman" w:hAnsi="Times New Roman"/>
          <w:iCs/>
          <w:sz w:val="28"/>
          <w:szCs w:val="28"/>
          <w:lang w:val="uk-UA"/>
        </w:rPr>
        <w:t>аналізувати взаємозв</w:t>
      </w:r>
      <w:r w:rsidR="001E7F05" w:rsidRPr="00027C54">
        <w:rPr>
          <w:rFonts w:ascii="Times New Roman" w:hAnsi="Times New Roman"/>
          <w:iCs/>
          <w:sz w:val="28"/>
          <w:szCs w:val="28"/>
          <w:lang w:val="uk-UA"/>
        </w:rPr>
        <w:t>’</w:t>
      </w:r>
      <w:r w:rsidRPr="00027C54">
        <w:rPr>
          <w:rFonts w:ascii="Times New Roman" w:hAnsi="Times New Roman"/>
          <w:iCs/>
          <w:sz w:val="28"/>
          <w:szCs w:val="28"/>
          <w:lang w:val="uk-UA"/>
        </w:rPr>
        <w:t>язки</w:t>
      </w:r>
      <w:r w:rsidRPr="00027C54">
        <w:rPr>
          <w:rFonts w:ascii="Times New Roman" w:hAnsi="Times New Roman"/>
          <w:sz w:val="28"/>
          <w:szCs w:val="28"/>
          <w:lang w:val="uk-UA" w:eastAsia="uk-UA"/>
        </w:rPr>
        <w:t xml:space="preserve">  між позицією професійного історика та пануючими у суспільстві поглядами на минуле;</w:t>
      </w:r>
    </w:p>
    <w:p w:rsidR="00C51ABA" w:rsidRPr="00027C54" w:rsidRDefault="00C51ABA" w:rsidP="00156975">
      <w:pPr>
        <w:pStyle w:val="12"/>
        <w:widowControl w:val="0"/>
        <w:numPr>
          <w:ilvl w:val="0"/>
          <w:numId w:val="33"/>
        </w:numPr>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sz w:val="28"/>
          <w:szCs w:val="28"/>
          <w:lang w:val="uk-UA" w:eastAsia="uk-UA"/>
        </w:rPr>
      </w:pPr>
      <w:r w:rsidRPr="00027C54">
        <w:rPr>
          <w:rFonts w:ascii="Times New Roman" w:hAnsi="Times New Roman"/>
          <w:sz w:val="28"/>
          <w:szCs w:val="28"/>
          <w:lang w:val="uk-UA" w:eastAsia="uk-UA"/>
        </w:rPr>
        <w:t>демонструвати навички професійного спілкування з використанням іноземної мови;</w:t>
      </w:r>
    </w:p>
    <w:p w:rsidR="00C51ABA" w:rsidRPr="00027C54" w:rsidRDefault="00C51ABA" w:rsidP="00156975">
      <w:pPr>
        <w:pStyle w:val="12"/>
        <w:widowControl w:val="0"/>
        <w:numPr>
          <w:ilvl w:val="0"/>
          <w:numId w:val="33"/>
        </w:numPr>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sz w:val="28"/>
          <w:szCs w:val="28"/>
          <w:lang w:val="uk-UA"/>
        </w:rPr>
      </w:pPr>
      <w:r w:rsidRPr="00027C54">
        <w:rPr>
          <w:rFonts w:ascii="Times New Roman" w:hAnsi="Times New Roman"/>
          <w:iCs/>
          <w:sz w:val="28"/>
          <w:szCs w:val="28"/>
          <w:lang w:val="uk-UA"/>
        </w:rPr>
        <w:t xml:space="preserve">виявляти </w:t>
      </w:r>
      <w:r w:rsidRPr="00027C54">
        <w:rPr>
          <w:rFonts w:ascii="Times New Roman" w:hAnsi="Times New Roman"/>
          <w:sz w:val="28"/>
          <w:szCs w:val="28"/>
          <w:lang w:val="uk-UA"/>
        </w:rPr>
        <w:t>ініціативу, яка спрямована на збереження та управління культурною спадщиною;</w:t>
      </w:r>
    </w:p>
    <w:p w:rsidR="00C51ABA" w:rsidRPr="00027C54" w:rsidRDefault="00C51ABA" w:rsidP="00156975">
      <w:pPr>
        <w:pStyle w:val="12"/>
        <w:widowControl w:val="0"/>
        <w:numPr>
          <w:ilvl w:val="0"/>
          <w:numId w:val="33"/>
        </w:numPr>
        <w:shd w:val="clear" w:color="auto" w:fill="FFFFFF"/>
        <w:tabs>
          <w:tab w:val="left" w:pos="369"/>
        </w:tabs>
        <w:autoSpaceDE w:val="0"/>
        <w:autoSpaceDN w:val="0"/>
        <w:adjustRightInd w:val="0"/>
        <w:spacing w:after="0" w:line="240" w:lineRule="auto"/>
        <w:ind w:left="0" w:firstLine="709"/>
        <w:jc w:val="both"/>
        <w:textAlignment w:val="baseline"/>
        <w:rPr>
          <w:rFonts w:ascii="Times New Roman" w:hAnsi="Times New Roman"/>
          <w:sz w:val="28"/>
          <w:szCs w:val="28"/>
          <w:lang w:val="uk-UA"/>
        </w:rPr>
      </w:pPr>
      <w:r w:rsidRPr="00027C54">
        <w:rPr>
          <w:rFonts w:ascii="Times New Roman" w:hAnsi="Times New Roman"/>
          <w:iCs/>
          <w:sz w:val="28"/>
          <w:szCs w:val="28"/>
          <w:lang w:val="uk-UA"/>
        </w:rPr>
        <w:t>брати участь у здійсненні реальних дослідницьких проектів;</w:t>
      </w:r>
    </w:p>
    <w:p w:rsidR="00C51ABA" w:rsidRPr="00027C54" w:rsidRDefault="00C51ABA" w:rsidP="00B827FF">
      <w:pPr>
        <w:widowControl w:val="0"/>
        <w:tabs>
          <w:tab w:val="left" w:pos="369"/>
        </w:tabs>
        <w:autoSpaceDE w:val="0"/>
        <w:autoSpaceDN w:val="0"/>
        <w:adjustRightInd w:val="0"/>
        <w:spacing w:line="240" w:lineRule="auto"/>
        <w:jc w:val="both"/>
        <w:rPr>
          <w:rFonts w:ascii="Times New Roman" w:hAnsi="Times New Roman"/>
          <w:iCs/>
          <w:sz w:val="28"/>
          <w:szCs w:val="28"/>
        </w:rPr>
      </w:pPr>
      <w:r w:rsidRPr="00027C54">
        <w:rPr>
          <w:rFonts w:ascii="Times New Roman" w:hAnsi="Times New Roman"/>
          <w:i/>
          <w:iCs/>
          <w:sz w:val="28"/>
          <w:szCs w:val="28"/>
        </w:rPr>
        <w:t>Здатність розбивати інформацію на відповідні компоненти і розуміти їх взаємозв</w:t>
      </w:r>
      <w:r w:rsidR="001E7F05" w:rsidRPr="00027C54">
        <w:rPr>
          <w:rFonts w:ascii="Times New Roman" w:hAnsi="Times New Roman"/>
          <w:i/>
          <w:iCs/>
          <w:sz w:val="28"/>
          <w:szCs w:val="28"/>
        </w:rPr>
        <w:t>’</w:t>
      </w:r>
      <w:r w:rsidRPr="00027C54">
        <w:rPr>
          <w:rFonts w:ascii="Times New Roman" w:hAnsi="Times New Roman"/>
          <w:i/>
          <w:iCs/>
          <w:sz w:val="28"/>
          <w:szCs w:val="28"/>
        </w:rPr>
        <w:t>язок:</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аналізувати явища та процеси світової історії з урахуванням сучасних теорій суспільного розвитку;</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 xml:space="preserve">визначати інформаційний потенціал конкретних археологічних джерел при вирішенні певної наукової проблеми; </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здійснювати експертизу пам</w:t>
      </w:r>
      <w:r w:rsidR="001E7F05" w:rsidRPr="00027C54">
        <w:rPr>
          <w:rFonts w:ascii="Times New Roman" w:hAnsi="Times New Roman"/>
          <w:iCs/>
          <w:sz w:val="28"/>
          <w:szCs w:val="28"/>
        </w:rPr>
        <w:t>’</w:t>
      </w:r>
      <w:r w:rsidRPr="00027C54">
        <w:rPr>
          <w:rFonts w:ascii="Times New Roman" w:hAnsi="Times New Roman"/>
          <w:iCs/>
          <w:sz w:val="28"/>
          <w:szCs w:val="28"/>
        </w:rPr>
        <w:t>яток матеріальної та духовної культури, в тому числі з метою їх подальшого використання в сфері туризму та рекреації.</w:t>
      </w:r>
    </w:p>
    <w:p w:rsidR="00C51ABA" w:rsidRPr="00027C54" w:rsidRDefault="00C51ABA" w:rsidP="00B827FF">
      <w:pPr>
        <w:widowControl w:val="0"/>
        <w:autoSpaceDE w:val="0"/>
        <w:autoSpaceDN w:val="0"/>
        <w:adjustRightInd w:val="0"/>
        <w:spacing w:line="240" w:lineRule="auto"/>
        <w:jc w:val="both"/>
        <w:rPr>
          <w:rFonts w:ascii="Times New Roman" w:hAnsi="Times New Roman"/>
          <w:i/>
          <w:iCs/>
          <w:sz w:val="28"/>
          <w:szCs w:val="28"/>
        </w:rPr>
      </w:pPr>
      <w:r w:rsidRPr="00027C54">
        <w:rPr>
          <w:rFonts w:ascii="Times New Roman" w:hAnsi="Times New Roman"/>
          <w:i/>
          <w:iCs/>
          <w:sz w:val="28"/>
          <w:szCs w:val="28"/>
        </w:rPr>
        <w:t>Здатність поєднувати частини разом, щоби одержати ціле з новою системною властивістю:</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визначати соціальні функції історика в нових умовах;</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sz w:val="28"/>
          <w:szCs w:val="28"/>
          <w:lang w:eastAsia="uk-UA"/>
        </w:rPr>
      </w:pPr>
      <w:r w:rsidRPr="00027C54">
        <w:rPr>
          <w:rFonts w:ascii="Times New Roman" w:hAnsi="Times New Roman"/>
          <w:sz w:val="28"/>
          <w:szCs w:val="28"/>
          <w:lang w:eastAsia="uk-UA"/>
        </w:rPr>
        <w:t>встановлювати ефективну комунікацію з представниками інших гуманітарних та природничих наук;</w:t>
      </w:r>
    </w:p>
    <w:p w:rsidR="00C51ABA" w:rsidRPr="00027C54" w:rsidRDefault="00C51ABA" w:rsidP="00156975">
      <w:pPr>
        <w:pStyle w:val="a5"/>
        <w:widowControl w:val="0"/>
        <w:numPr>
          <w:ilvl w:val="0"/>
          <w:numId w:val="33"/>
        </w:numPr>
        <w:autoSpaceDE w:val="0"/>
        <w:autoSpaceDN w:val="0"/>
        <w:adjustRightInd w:val="0"/>
        <w:spacing w:line="240" w:lineRule="auto"/>
        <w:ind w:left="0" w:firstLine="709"/>
        <w:jc w:val="both"/>
        <w:rPr>
          <w:rFonts w:ascii="Times New Roman" w:hAnsi="Times New Roman"/>
          <w:sz w:val="28"/>
          <w:szCs w:val="28"/>
          <w:lang w:eastAsia="uk-UA"/>
        </w:rPr>
      </w:pPr>
      <w:r w:rsidRPr="00027C54">
        <w:rPr>
          <w:rFonts w:ascii="Times New Roman" w:hAnsi="Times New Roman"/>
          <w:iCs/>
          <w:sz w:val="28"/>
          <w:szCs w:val="28"/>
        </w:rPr>
        <w:t>обґрунтувати наукову новизну власного дослідження з урахуванням сучасних наукових досягнень;</w:t>
      </w:r>
    </w:p>
    <w:p w:rsidR="00C51ABA" w:rsidRPr="00027C54" w:rsidRDefault="00C51ABA" w:rsidP="00156975">
      <w:pPr>
        <w:pStyle w:val="a5"/>
        <w:widowControl w:val="0"/>
        <w:numPr>
          <w:ilvl w:val="0"/>
          <w:numId w:val="33"/>
        </w:numPr>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lastRenderedPageBreak/>
        <w:t>розширювати джерельну базу за рахунок введення до наукового обігу архівних джерел, опрацювання фондів музеїв, участі у наукових експедиціях, шляхом створення нових джерел (усна історія та ін.).</w:t>
      </w:r>
    </w:p>
    <w:p w:rsidR="00C51ABA" w:rsidRPr="00027C54" w:rsidRDefault="00C51ABA" w:rsidP="00B827FF">
      <w:pPr>
        <w:widowControl w:val="0"/>
        <w:tabs>
          <w:tab w:val="left" w:pos="369"/>
        </w:tabs>
        <w:autoSpaceDE w:val="0"/>
        <w:autoSpaceDN w:val="0"/>
        <w:adjustRightInd w:val="0"/>
        <w:spacing w:line="240" w:lineRule="auto"/>
        <w:jc w:val="both"/>
        <w:rPr>
          <w:rFonts w:ascii="Times New Roman" w:hAnsi="Times New Roman"/>
          <w:i/>
          <w:iCs/>
          <w:sz w:val="28"/>
          <w:szCs w:val="28"/>
        </w:rPr>
      </w:pPr>
      <w:r w:rsidRPr="00027C54">
        <w:rPr>
          <w:rFonts w:ascii="Times New Roman" w:hAnsi="Times New Roman"/>
          <w:i/>
          <w:iCs/>
          <w:sz w:val="28"/>
          <w:szCs w:val="28"/>
        </w:rPr>
        <w:t>Здатність оцінювати важливість матеріалу для конкретної цілі:</w:t>
      </w:r>
    </w:p>
    <w:p w:rsidR="00C51ABA" w:rsidRPr="00027C54" w:rsidRDefault="00C51ABA" w:rsidP="00156975">
      <w:pPr>
        <w:pStyle w:val="a5"/>
        <w:widowControl w:val="0"/>
        <w:numPr>
          <w:ilvl w:val="0"/>
          <w:numId w:val="33"/>
        </w:numPr>
        <w:tabs>
          <w:tab w:val="left" w:pos="369"/>
        </w:tabs>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 xml:space="preserve">критично оцінювати ступінь розробленості дослідницької проблеми та отриманих результатів фахівцями; </w:t>
      </w:r>
    </w:p>
    <w:p w:rsidR="00C51ABA" w:rsidRPr="00027C54" w:rsidRDefault="00C51ABA" w:rsidP="00156975">
      <w:pPr>
        <w:pStyle w:val="a5"/>
        <w:widowControl w:val="0"/>
        <w:numPr>
          <w:ilvl w:val="0"/>
          <w:numId w:val="33"/>
        </w:numPr>
        <w:tabs>
          <w:tab w:val="left" w:pos="369"/>
        </w:tabs>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визначати вплив на хід та результати дослідження традицій певних наукових шкіл;</w:t>
      </w:r>
    </w:p>
    <w:p w:rsidR="00C51ABA" w:rsidRPr="00027C54" w:rsidRDefault="00C51ABA" w:rsidP="00156975">
      <w:pPr>
        <w:pStyle w:val="a5"/>
        <w:widowControl w:val="0"/>
        <w:numPr>
          <w:ilvl w:val="0"/>
          <w:numId w:val="33"/>
        </w:numPr>
        <w:tabs>
          <w:tab w:val="left" w:pos="369"/>
        </w:tabs>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узагальнювати результати власного дослідження;</w:t>
      </w:r>
    </w:p>
    <w:p w:rsidR="00C51ABA" w:rsidRPr="00027C54" w:rsidRDefault="00C51ABA" w:rsidP="00156975">
      <w:pPr>
        <w:pStyle w:val="a5"/>
        <w:widowControl w:val="0"/>
        <w:numPr>
          <w:ilvl w:val="0"/>
          <w:numId w:val="33"/>
        </w:numPr>
        <w:tabs>
          <w:tab w:val="left" w:pos="369"/>
        </w:tabs>
        <w:autoSpaceDE w:val="0"/>
        <w:autoSpaceDN w:val="0"/>
        <w:adjustRightInd w:val="0"/>
        <w:spacing w:line="240" w:lineRule="auto"/>
        <w:ind w:left="0" w:firstLine="709"/>
        <w:jc w:val="both"/>
        <w:rPr>
          <w:rFonts w:ascii="Times New Roman" w:hAnsi="Times New Roman"/>
          <w:iCs/>
          <w:sz w:val="28"/>
          <w:szCs w:val="28"/>
        </w:rPr>
      </w:pPr>
      <w:r w:rsidRPr="00027C54">
        <w:rPr>
          <w:rFonts w:ascii="Times New Roman" w:hAnsi="Times New Roman"/>
          <w:iCs/>
          <w:sz w:val="28"/>
          <w:szCs w:val="28"/>
        </w:rPr>
        <w:t>аргументувати зв</w:t>
      </w:r>
      <w:r w:rsidR="001E7F05" w:rsidRPr="00027C54">
        <w:rPr>
          <w:rFonts w:ascii="Times New Roman" w:hAnsi="Times New Roman"/>
          <w:iCs/>
          <w:sz w:val="28"/>
          <w:szCs w:val="28"/>
        </w:rPr>
        <w:t>’</w:t>
      </w:r>
      <w:r w:rsidRPr="00027C54">
        <w:rPr>
          <w:rFonts w:ascii="Times New Roman" w:hAnsi="Times New Roman"/>
          <w:iCs/>
          <w:sz w:val="28"/>
          <w:szCs w:val="28"/>
        </w:rPr>
        <w:t>язок теми обраного наукового проекту з пріоритетними напрямками розвитку світової науки;</w:t>
      </w:r>
    </w:p>
    <w:p w:rsidR="00C77F74" w:rsidRPr="0037340A" w:rsidRDefault="00C51ABA" w:rsidP="0037340A">
      <w:pPr>
        <w:pStyle w:val="a5"/>
        <w:widowControl w:val="0"/>
        <w:numPr>
          <w:ilvl w:val="0"/>
          <w:numId w:val="33"/>
        </w:numPr>
        <w:spacing w:line="240" w:lineRule="auto"/>
        <w:ind w:left="0" w:firstLine="709"/>
        <w:jc w:val="both"/>
        <w:rPr>
          <w:rFonts w:ascii="Times New Roman" w:hAnsi="Times New Roman"/>
          <w:sz w:val="28"/>
          <w:szCs w:val="28"/>
        </w:rPr>
      </w:pPr>
      <w:r w:rsidRPr="00027C54">
        <w:rPr>
          <w:rFonts w:ascii="Times New Roman" w:hAnsi="Times New Roman"/>
          <w:iCs/>
          <w:sz w:val="28"/>
          <w:szCs w:val="28"/>
        </w:rPr>
        <w:t>рекомендувати шляхи продовження власного дослідження</w:t>
      </w:r>
    </w:p>
    <w:p w:rsidR="00A36200" w:rsidRPr="00027C54" w:rsidRDefault="00B827FF" w:rsidP="0037340A">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006F19F1" w:rsidRPr="00027C54">
        <w:rPr>
          <w:rFonts w:ascii="Times New Roman" w:hAnsi="Times New Roman"/>
          <w:b/>
          <w:sz w:val="28"/>
          <w:szCs w:val="28"/>
        </w:rPr>
        <w:lastRenderedPageBreak/>
        <w:t>ТЕМАТИЧНИЙ ПЛАН КУРСУ</w:t>
      </w:r>
    </w:p>
    <w:p w:rsidR="00261FC4" w:rsidRPr="0037340A" w:rsidRDefault="00261FC4" w:rsidP="0037340A">
      <w:pPr>
        <w:widowControl w:val="0"/>
        <w:spacing w:line="240" w:lineRule="auto"/>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5"/>
        <w:gridCol w:w="869"/>
        <w:gridCol w:w="835"/>
        <w:gridCol w:w="1167"/>
        <w:gridCol w:w="1474"/>
      </w:tblGrid>
      <w:tr w:rsidR="00152EAF" w:rsidRPr="00B7034C" w:rsidTr="00B7034C">
        <w:trPr>
          <w:tblHeader/>
        </w:trPr>
        <w:tc>
          <w:tcPr>
            <w:tcW w:w="0" w:type="auto"/>
            <w:vMerge w:val="restart"/>
            <w:shd w:val="clear" w:color="auto" w:fill="E7E6E6"/>
            <w:vAlign w:val="center"/>
          </w:tcPr>
          <w:p w:rsidR="006F19F1"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Назва кредиту, назва теми та її зміст</w:t>
            </w:r>
          </w:p>
        </w:tc>
        <w:tc>
          <w:tcPr>
            <w:tcW w:w="0" w:type="auto"/>
            <w:gridSpan w:val="4"/>
            <w:shd w:val="clear" w:color="auto" w:fill="E7E6E6"/>
            <w:vAlign w:val="center"/>
          </w:tcPr>
          <w:p w:rsidR="006F19F1" w:rsidRPr="00B7034C" w:rsidRDefault="006F19F1"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Кількість годин</w:t>
            </w:r>
          </w:p>
        </w:tc>
      </w:tr>
      <w:tr w:rsidR="00152EAF" w:rsidRPr="00B7034C" w:rsidTr="00B7034C">
        <w:trPr>
          <w:tblHeader/>
        </w:trPr>
        <w:tc>
          <w:tcPr>
            <w:tcW w:w="0" w:type="auto"/>
            <w:vMerge/>
            <w:shd w:val="clear" w:color="auto" w:fill="E7E6E6"/>
            <w:vAlign w:val="center"/>
          </w:tcPr>
          <w:p w:rsidR="006F19F1" w:rsidRPr="00B7034C" w:rsidRDefault="006F19F1" w:rsidP="00B7034C">
            <w:pPr>
              <w:widowControl w:val="0"/>
              <w:spacing w:line="240" w:lineRule="auto"/>
              <w:ind w:firstLine="0"/>
              <w:jc w:val="center"/>
              <w:rPr>
                <w:rFonts w:ascii="Times New Roman" w:hAnsi="Times New Roman"/>
                <w:b/>
                <w:i/>
                <w:sz w:val="24"/>
                <w:szCs w:val="24"/>
              </w:rPr>
            </w:pPr>
          </w:p>
        </w:tc>
        <w:tc>
          <w:tcPr>
            <w:tcW w:w="0" w:type="auto"/>
            <w:vMerge w:val="restart"/>
            <w:shd w:val="clear" w:color="auto" w:fill="E7E6E6"/>
            <w:vAlign w:val="center"/>
          </w:tcPr>
          <w:p w:rsidR="006F19F1" w:rsidRPr="00B7034C" w:rsidRDefault="006F19F1"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всього</w:t>
            </w:r>
          </w:p>
        </w:tc>
        <w:tc>
          <w:tcPr>
            <w:tcW w:w="0" w:type="auto"/>
            <w:gridSpan w:val="2"/>
            <w:shd w:val="clear" w:color="auto" w:fill="E7E6E6"/>
            <w:vAlign w:val="center"/>
          </w:tcPr>
          <w:p w:rsidR="006F19F1" w:rsidRPr="00B7034C" w:rsidRDefault="006F19F1"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аудиторні</w:t>
            </w:r>
          </w:p>
        </w:tc>
        <w:tc>
          <w:tcPr>
            <w:tcW w:w="0" w:type="auto"/>
            <w:vMerge w:val="restart"/>
            <w:shd w:val="clear" w:color="auto" w:fill="E7E6E6"/>
            <w:vAlign w:val="center"/>
          </w:tcPr>
          <w:p w:rsidR="006F19F1"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с</w:t>
            </w:r>
            <w:r w:rsidR="006F19F1" w:rsidRPr="00B7034C">
              <w:rPr>
                <w:rFonts w:ascii="Times New Roman" w:hAnsi="Times New Roman"/>
                <w:b/>
                <w:i/>
                <w:sz w:val="24"/>
                <w:szCs w:val="24"/>
              </w:rPr>
              <w:t>амостійна</w:t>
            </w:r>
          </w:p>
          <w:p w:rsidR="006F19F1" w:rsidRPr="00B7034C" w:rsidRDefault="006F19F1"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робота</w:t>
            </w:r>
          </w:p>
        </w:tc>
      </w:tr>
      <w:tr w:rsidR="00152EAF" w:rsidRPr="00B7034C" w:rsidTr="00B7034C">
        <w:trPr>
          <w:tblHeader/>
        </w:trPr>
        <w:tc>
          <w:tcPr>
            <w:tcW w:w="0" w:type="auto"/>
            <w:vMerge/>
            <w:shd w:val="clear" w:color="auto" w:fill="E7E6E6"/>
          </w:tcPr>
          <w:p w:rsidR="006F19F1" w:rsidRPr="00B7034C" w:rsidRDefault="006F19F1" w:rsidP="00B7034C">
            <w:pPr>
              <w:widowControl w:val="0"/>
              <w:spacing w:line="240" w:lineRule="auto"/>
              <w:ind w:firstLine="0"/>
              <w:jc w:val="both"/>
              <w:rPr>
                <w:rFonts w:ascii="Times New Roman" w:hAnsi="Times New Roman"/>
                <w:sz w:val="24"/>
                <w:szCs w:val="24"/>
              </w:rPr>
            </w:pPr>
          </w:p>
        </w:tc>
        <w:tc>
          <w:tcPr>
            <w:tcW w:w="0" w:type="auto"/>
            <w:vMerge/>
            <w:shd w:val="clear" w:color="auto" w:fill="E7E6E6"/>
          </w:tcPr>
          <w:p w:rsidR="006F19F1" w:rsidRPr="00B7034C" w:rsidRDefault="006F19F1" w:rsidP="00B7034C">
            <w:pPr>
              <w:widowControl w:val="0"/>
              <w:spacing w:line="240" w:lineRule="auto"/>
              <w:ind w:firstLine="0"/>
              <w:jc w:val="both"/>
              <w:rPr>
                <w:rFonts w:ascii="Times New Roman" w:hAnsi="Times New Roman"/>
                <w:sz w:val="24"/>
                <w:szCs w:val="24"/>
              </w:rPr>
            </w:pPr>
          </w:p>
        </w:tc>
        <w:tc>
          <w:tcPr>
            <w:tcW w:w="0" w:type="auto"/>
            <w:shd w:val="clear" w:color="auto" w:fill="E7E6E6"/>
          </w:tcPr>
          <w:p w:rsidR="006F19F1" w:rsidRPr="00B7034C" w:rsidRDefault="006F19F1"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лекції</w:t>
            </w:r>
          </w:p>
        </w:tc>
        <w:tc>
          <w:tcPr>
            <w:tcW w:w="0" w:type="auto"/>
            <w:shd w:val="clear" w:color="auto" w:fill="E7E6E6"/>
          </w:tcPr>
          <w:p w:rsidR="006F19F1" w:rsidRPr="00B7034C" w:rsidRDefault="006F19F1"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семінари</w:t>
            </w:r>
          </w:p>
        </w:tc>
        <w:tc>
          <w:tcPr>
            <w:tcW w:w="0" w:type="auto"/>
            <w:vMerge/>
            <w:shd w:val="clear" w:color="auto" w:fill="E7E6E6"/>
          </w:tcPr>
          <w:p w:rsidR="006F19F1" w:rsidRPr="00B7034C" w:rsidRDefault="006F19F1" w:rsidP="00B7034C">
            <w:pPr>
              <w:widowControl w:val="0"/>
              <w:spacing w:line="240" w:lineRule="auto"/>
              <w:ind w:firstLine="0"/>
              <w:jc w:val="both"/>
              <w:rPr>
                <w:rFonts w:ascii="Times New Roman" w:hAnsi="Times New Roman"/>
                <w:sz w:val="24"/>
                <w:szCs w:val="24"/>
              </w:rPr>
            </w:pPr>
          </w:p>
        </w:tc>
      </w:tr>
      <w:tr w:rsidR="00152EAF" w:rsidRPr="00B7034C" w:rsidTr="00B7034C">
        <w:tc>
          <w:tcPr>
            <w:tcW w:w="0" w:type="auto"/>
            <w:shd w:val="clear" w:color="auto" w:fill="auto"/>
          </w:tcPr>
          <w:p w:rsidR="006F19F1" w:rsidRPr="00B7034C" w:rsidRDefault="00FD7DD1"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t>Кредит 1. Ранньосередньовічні слов</w:t>
            </w:r>
            <w:r w:rsidR="001E7F05" w:rsidRPr="00B7034C">
              <w:rPr>
                <w:rFonts w:ascii="Times New Roman" w:hAnsi="Times New Roman"/>
                <w:b/>
                <w:sz w:val="24"/>
                <w:szCs w:val="24"/>
              </w:rPr>
              <w:t>’</w:t>
            </w:r>
            <w:r w:rsidRPr="00B7034C">
              <w:rPr>
                <w:rFonts w:ascii="Times New Roman" w:hAnsi="Times New Roman"/>
                <w:b/>
                <w:sz w:val="24"/>
                <w:szCs w:val="24"/>
              </w:rPr>
              <w:t>янські культури V – VII ст.</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26</w:t>
            </w:r>
          </w:p>
        </w:tc>
      </w:tr>
      <w:tr w:rsidR="00152EAF" w:rsidRPr="00B7034C" w:rsidTr="00B7034C">
        <w:tc>
          <w:tcPr>
            <w:tcW w:w="0" w:type="auto"/>
            <w:shd w:val="clear" w:color="auto" w:fill="auto"/>
          </w:tcPr>
          <w:p w:rsidR="00FD7DD1" w:rsidRPr="00B7034C" w:rsidRDefault="00FD7DD1"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Тема 1. Ранньосередньовічні слов</w:t>
            </w:r>
            <w:r w:rsidR="001E7F05" w:rsidRPr="00B7034C">
              <w:rPr>
                <w:rFonts w:ascii="Times New Roman" w:hAnsi="Times New Roman"/>
                <w:b/>
                <w:i/>
                <w:sz w:val="24"/>
                <w:szCs w:val="24"/>
              </w:rPr>
              <w:t>’</w:t>
            </w:r>
            <w:r w:rsidRPr="00B7034C">
              <w:rPr>
                <w:rFonts w:ascii="Times New Roman" w:hAnsi="Times New Roman"/>
                <w:b/>
                <w:i/>
                <w:sz w:val="24"/>
                <w:szCs w:val="24"/>
              </w:rPr>
              <w:t>янські культури V – VII ст.</w:t>
            </w:r>
          </w:p>
          <w:p w:rsidR="00FD7DD1" w:rsidRPr="00B7034C" w:rsidRDefault="00FD7DD1"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Корчацько-празька культура. Історія дослідження. Територія розповсюдження пам</w:t>
            </w:r>
            <w:r w:rsidR="001E7F05" w:rsidRPr="00B7034C">
              <w:rPr>
                <w:rFonts w:ascii="Times New Roman" w:hAnsi="Times New Roman"/>
                <w:sz w:val="24"/>
                <w:szCs w:val="24"/>
              </w:rPr>
              <w:t>’</w:t>
            </w:r>
            <w:r w:rsidRPr="00B7034C">
              <w:rPr>
                <w:rFonts w:ascii="Times New Roman" w:hAnsi="Times New Roman"/>
                <w:sz w:val="24"/>
                <w:szCs w:val="24"/>
              </w:rPr>
              <w:t>яток корчацько-празької культури. Поселення. Топографія, характер поселень. Житлові та господарські споруди. Господарство. Рільництво. Знаряддя обробки землі та переробки зерна. Скотарство. Склад стада, форми утримання домашніх тварин. Гончарство. Основні форми керамічного комплексу. Типи орнаменту. Металообробка. Ковальство. Ювелірна справа. Поховальний обряд. Ґрунтові і курганні могильники. Поховальний комплекс. Хронологія і питання формування корчацько-празької культури.</w:t>
            </w:r>
          </w:p>
          <w:p w:rsidR="00FD7DD1" w:rsidRPr="00B7034C" w:rsidRDefault="00FD7DD1"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Пеньківська культура. Територія поширення пам</w:t>
            </w:r>
            <w:r w:rsidR="001E7F05" w:rsidRPr="00B7034C">
              <w:rPr>
                <w:rFonts w:ascii="Times New Roman" w:hAnsi="Times New Roman"/>
                <w:sz w:val="24"/>
                <w:szCs w:val="24"/>
              </w:rPr>
              <w:t>’</w:t>
            </w:r>
            <w:r w:rsidRPr="00B7034C">
              <w:rPr>
                <w:rFonts w:ascii="Times New Roman" w:hAnsi="Times New Roman"/>
                <w:sz w:val="24"/>
                <w:szCs w:val="24"/>
              </w:rPr>
              <w:t>яток пеньківської культури, початок їх дослідження. Особливості топографії пеньківських поселень. Житла: прямокутні та юрто-подібні напівземлянки. Господарські споруди: майстерні, приміщення для зберігання зерна тощо. Знаряддя землеробства: ґрунтообробні і призначенні для збору та переробки урожаю. Залізоробне виробництво. Майстерні та знаряддя ливарного виробництва. Керамічний комплекс. Особливості форм і орнаменту. Поховальний обряд і його особливості. Питання хронології і походження пеньківської культури.</w:t>
            </w:r>
          </w:p>
          <w:p w:rsidR="006F19F1" w:rsidRPr="00B7034C" w:rsidRDefault="00FD7DD1"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Колочинська культура. Джерелознавча база вивчення колочинської культури. Регіон розповсюдження пам</w:t>
            </w:r>
            <w:r w:rsidR="001E7F05" w:rsidRPr="00B7034C">
              <w:rPr>
                <w:rFonts w:ascii="Times New Roman" w:hAnsi="Times New Roman"/>
                <w:sz w:val="24"/>
                <w:szCs w:val="24"/>
              </w:rPr>
              <w:t>’</w:t>
            </w:r>
            <w:r w:rsidRPr="00B7034C">
              <w:rPr>
                <w:rFonts w:ascii="Times New Roman" w:hAnsi="Times New Roman"/>
                <w:sz w:val="24"/>
                <w:szCs w:val="24"/>
              </w:rPr>
              <w:t>яток. Селища і городища. Житлові та господарські комплекси. Землеробство і скотарство. Ремесла. Поховальний обряд: ґрунтові і підкурганні поховання. Хронологія. Місце колочинської культури в системі пам</w:t>
            </w:r>
            <w:r w:rsidR="001E7F05" w:rsidRPr="00B7034C">
              <w:rPr>
                <w:rFonts w:ascii="Times New Roman" w:hAnsi="Times New Roman"/>
                <w:sz w:val="24"/>
                <w:szCs w:val="24"/>
              </w:rPr>
              <w:t>’</w:t>
            </w:r>
            <w:r w:rsidRPr="00B7034C">
              <w:rPr>
                <w:rFonts w:ascii="Times New Roman" w:hAnsi="Times New Roman"/>
                <w:sz w:val="24"/>
                <w:szCs w:val="24"/>
              </w:rPr>
              <w:t>яток слов</w:t>
            </w:r>
            <w:r w:rsidR="001E7F05" w:rsidRPr="00B7034C">
              <w:rPr>
                <w:rFonts w:ascii="Times New Roman" w:hAnsi="Times New Roman"/>
                <w:sz w:val="24"/>
                <w:szCs w:val="24"/>
              </w:rPr>
              <w:t>’</w:t>
            </w:r>
            <w:r w:rsidRPr="00B7034C">
              <w:rPr>
                <w:rFonts w:ascii="Times New Roman" w:hAnsi="Times New Roman"/>
                <w:sz w:val="24"/>
                <w:szCs w:val="24"/>
              </w:rPr>
              <w:t>янського населення.</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30</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6F19F1" w:rsidRPr="00B7034C" w:rsidRDefault="006F19F1"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26</w:t>
            </w:r>
          </w:p>
        </w:tc>
      </w:tr>
      <w:tr w:rsidR="00152EAF" w:rsidRPr="00B7034C" w:rsidTr="00B7034C">
        <w:tc>
          <w:tcPr>
            <w:tcW w:w="0" w:type="auto"/>
            <w:shd w:val="clear" w:color="auto" w:fill="auto"/>
          </w:tcPr>
          <w:p w:rsidR="006F19F1" w:rsidRPr="00B7034C" w:rsidRDefault="00FD7DD1"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t>Кредит 2. Слов</w:t>
            </w:r>
            <w:r w:rsidR="001E7F05" w:rsidRPr="00B7034C">
              <w:rPr>
                <w:rFonts w:ascii="Times New Roman" w:hAnsi="Times New Roman"/>
                <w:b/>
                <w:sz w:val="24"/>
                <w:szCs w:val="24"/>
              </w:rPr>
              <w:t>’</w:t>
            </w:r>
            <w:r w:rsidRPr="00B7034C">
              <w:rPr>
                <w:rFonts w:ascii="Times New Roman" w:hAnsi="Times New Roman"/>
                <w:b/>
                <w:sz w:val="24"/>
                <w:szCs w:val="24"/>
              </w:rPr>
              <w:t>янські пам</w:t>
            </w:r>
            <w:r w:rsidR="001E7F05" w:rsidRPr="00B7034C">
              <w:rPr>
                <w:rFonts w:ascii="Times New Roman" w:hAnsi="Times New Roman"/>
                <w:b/>
                <w:sz w:val="24"/>
                <w:szCs w:val="24"/>
              </w:rPr>
              <w:t>’</w:t>
            </w:r>
            <w:r w:rsidRPr="00B7034C">
              <w:rPr>
                <w:rFonts w:ascii="Times New Roman" w:hAnsi="Times New Roman"/>
                <w:b/>
                <w:sz w:val="24"/>
                <w:szCs w:val="24"/>
              </w:rPr>
              <w:t>ятки VIII – IX ст.</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26</w:t>
            </w:r>
          </w:p>
        </w:tc>
      </w:tr>
      <w:tr w:rsidR="00152EAF" w:rsidRPr="00B7034C" w:rsidTr="00B7034C">
        <w:tc>
          <w:tcPr>
            <w:tcW w:w="0" w:type="auto"/>
            <w:shd w:val="clear" w:color="auto" w:fill="auto"/>
          </w:tcPr>
          <w:p w:rsidR="006F19F1" w:rsidRPr="00B7034C" w:rsidRDefault="00FD7DD1" w:rsidP="00B7034C">
            <w:pPr>
              <w:widowControl w:val="0"/>
              <w:spacing w:line="240" w:lineRule="auto"/>
              <w:ind w:firstLine="0"/>
              <w:jc w:val="both"/>
              <w:rPr>
                <w:rFonts w:ascii="Times New Roman" w:hAnsi="Times New Roman"/>
                <w:sz w:val="24"/>
                <w:szCs w:val="24"/>
              </w:rPr>
            </w:pPr>
            <w:r w:rsidRPr="00B7034C">
              <w:rPr>
                <w:rFonts w:ascii="Times New Roman" w:hAnsi="Times New Roman"/>
                <w:b/>
                <w:i/>
                <w:sz w:val="24"/>
                <w:szCs w:val="24"/>
              </w:rPr>
              <w:t>Тема 2. Слов</w:t>
            </w:r>
            <w:r w:rsidR="001E7F05" w:rsidRPr="00B7034C">
              <w:rPr>
                <w:rFonts w:ascii="Times New Roman" w:hAnsi="Times New Roman"/>
                <w:b/>
                <w:i/>
                <w:sz w:val="24"/>
                <w:szCs w:val="24"/>
              </w:rPr>
              <w:t>’</w:t>
            </w:r>
            <w:r w:rsidRPr="00B7034C">
              <w:rPr>
                <w:rFonts w:ascii="Times New Roman" w:hAnsi="Times New Roman"/>
                <w:b/>
                <w:i/>
                <w:sz w:val="24"/>
                <w:szCs w:val="24"/>
              </w:rPr>
              <w:t>янські пам</w:t>
            </w:r>
            <w:r w:rsidR="001E7F05" w:rsidRPr="00B7034C">
              <w:rPr>
                <w:rFonts w:ascii="Times New Roman" w:hAnsi="Times New Roman"/>
                <w:b/>
                <w:i/>
                <w:sz w:val="24"/>
                <w:szCs w:val="24"/>
              </w:rPr>
              <w:t>’</w:t>
            </w:r>
            <w:r w:rsidRPr="00B7034C">
              <w:rPr>
                <w:rFonts w:ascii="Times New Roman" w:hAnsi="Times New Roman"/>
                <w:b/>
                <w:i/>
                <w:sz w:val="24"/>
                <w:szCs w:val="24"/>
              </w:rPr>
              <w:t>ятки VIII – IX ст.</w:t>
            </w:r>
            <w:r w:rsidRPr="00B7034C">
              <w:rPr>
                <w:rFonts w:ascii="Times New Roman" w:hAnsi="Times New Roman"/>
                <w:sz w:val="24"/>
                <w:szCs w:val="24"/>
              </w:rPr>
              <w:t xml:space="preserve"> Пам</w:t>
            </w:r>
            <w:r w:rsidR="001E7F05" w:rsidRPr="00B7034C">
              <w:rPr>
                <w:rFonts w:ascii="Times New Roman" w:hAnsi="Times New Roman"/>
                <w:sz w:val="24"/>
                <w:szCs w:val="24"/>
              </w:rPr>
              <w:t>’</w:t>
            </w:r>
            <w:r w:rsidRPr="00B7034C">
              <w:rPr>
                <w:rFonts w:ascii="Times New Roman" w:hAnsi="Times New Roman"/>
                <w:sz w:val="24"/>
                <w:szCs w:val="24"/>
              </w:rPr>
              <w:t>ятки культури Луки-Райковецької. Історія вивчення. Територія поширення пам</w:t>
            </w:r>
            <w:r w:rsidR="001E7F05" w:rsidRPr="00B7034C">
              <w:rPr>
                <w:rFonts w:ascii="Times New Roman" w:hAnsi="Times New Roman"/>
                <w:sz w:val="24"/>
                <w:szCs w:val="24"/>
              </w:rPr>
              <w:t>’</w:t>
            </w:r>
            <w:r w:rsidRPr="00B7034C">
              <w:rPr>
                <w:rFonts w:ascii="Times New Roman" w:hAnsi="Times New Roman"/>
                <w:sz w:val="24"/>
                <w:szCs w:val="24"/>
              </w:rPr>
              <w:t xml:space="preserve">яток носіїв культури Луки-Райковецької. Поселення. Топографія і планіграфія селищ. Основні типи </w:t>
            </w:r>
            <w:r w:rsidRPr="00B7034C">
              <w:rPr>
                <w:rFonts w:ascii="Times New Roman" w:hAnsi="Times New Roman"/>
                <w:sz w:val="24"/>
                <w:szCs w:val="24"/>
              </w:rPr>
              <w:lastRenderedPageBreak/>
              <w:t>жител та господарських споруд. Господарство: землеробство, скотарство, промисли. Керамічний комплекс. Похо</w:t>
            </w:r>
            <w:r w:rsidR="00BD0109" w:rsidRPr="00B7034C">
              <w:rPr>
                <w:rFonts w:ascii="Times New Roman" w:hAnsi="Times New Roman"/>
                <w:sz w:val="24"/>
                <w:szCs w:val="24"/>
              </w:rPr>
              <w:t>вальний обряд: курганний та без</w:t>
            </w:r>
            <w:r w:rsidRPr="00B7034C">
              <w:rPr>
                <w:rFonts w:ascii="Times New Roman" w:hAnsi="Times New Roman"/>
                <w:sz w:val="24"/>
                <w:szCs w:val="24"/>
              </w:rPr>
              <w:t>курганний. Поховальний реманент. Поховальне начиння. Культові споруди. Волинцевська та роменська культури. Волинцевська культура. Регіон розповсюдження пам</w:t>
            </w:r>
            <w:r w:rsidR="001E7F05" w:rsidRPr="00B7034C">
              <w:rPr>
                <w:rFonts w:ascii="Times New Roman" w:hAnsi="Times New Roman"/>
                <w:sz w:val="24"/>
                <w:szCs w:val="24"/>
              </w:rPr>
              <w:t>’</w:t>
            </w:r>
            <w:r w:rsidRPr="00B7034C">
              <w:rPr>
                <w:rFonts w:ascii="Times New Roman" w:hAnsi="Times New Roman"/>
                <w:sz w:val="24"/>
                <w:szCs w:val="24"/>
              </w:rPr>
              <w:t>яток. Житлові та господарські споруди. Знаряддя праці та господарство. Керамічний комплекс. Ремесла. Поховальний обряд. Хронологія волинцівських пам</w:t>
            </w:r>
            <w:r w:rsidR="001E7F05" w:rsidRPr="00B7034C">
              <w:rPr>
                <w:rFonts w:ascii="Times New Roman" w:hAnsi="Times New Roman"/>
                <w:sz w:val="24"/>
                <w:szCs w:val="24"/>
              </w:rPr>
              <w:t>’</w:t>
            </w:r>
            <w:r w:rsidRPr="00B7034C">
              <w:rPr>
                <w:rFonts w:ascii="Times New Roman" w:hAnsi="Times New Roman"/>
                <w:sz w:val="24"/>
                <w:szCs w:val="24"/>
              </w:rPr>
              <w:t>яток. Роменська культура. Топографія селищ і городищ. Житло. Господарські споруди. Гончарні вироби. Металургійне, залізо обробне та ювелірне виробництво. Поховальний обряд: трупоспалення і трупопокладення. Хронологія пам</w:t>
            </w:r>
            <w:r w:rsidR="001E7F05" w:rsidRPr="00B7034C">
              <w:rPr>
                <w:rFonts w:ascii="Times New Roman" w:hAnsi="Times New Roman"/>
                <w:sz w:val="24"/>
                <w:szCs w:val="24"/>
              </w:rPr>
              <w:t>’</w:t>
            </w:r>
            <w:r w:rsidRPr="00B7034C">
              <w:rPr>
                <w:rFonts w:ascii="Times New Roman" w:hAnsi="Times New Roman"/>
                <w:sz w:val="24"/>
                <w:szCs w:val="24"/>
              </w:rPr>
              <w:t>яток роменської культури.</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lastRenderedPageBreak/>
              <w:t>30</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26</w:t>
            </w:r>
          </w:p>
        </w:tc>
      </w:tr>
      <w:tr w:rsidR="00152EAF" w:rsidRPr="00B7034C" w:rsidTr="00B7034C">
        <w:tc>
          <w:tcPr>
            <w:tcW w:w="0" w:type="auto"/>
            <w:shd w:val="clear" w:color="auto" w:fill="auto"/>
          </w:tcPr>
          <w:p w:rsidR="006F19F1" w:rsidRPr="00B7034C" w:rsidRDefault="00A563D7"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lastRenderedPageBreak/>
              <w:t>Кредит 3. Археологія України доби Київської держави</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4</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24</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Тема 3. Археологія України доби Київської держави</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Літописні відомості про розселення слов</w:t>
            </w:r>
            <w:r w:rsidR="001E7F05" w:rsidRPr="00B7034C">
              <w:rPr>
                <w:rFonts w:ascii="Times New Roman" w:hAnsi="Times New Roman"/>
                <w:sz w:val="24"/>
                <w:szCs w:val="24"/>
              </w:rPr>
              <w:t>’</w:t>
            </w:r>
            <w:r w:rsidRPr="00B7034C">
              <w:rPr>
                <w:rFonts w:ascii="Times New Roman" w:hAnsi="Times New Roman"/>
                <w:sz w:val="24"/>
                <w:szCs w:val="24"/>
              </w:rPr>
              <w:t>янських племен. Виникнення давньоруської феодальної держави. Військова справа. Змієві вали в Україні. Прийняття християнства та його наслідки. Зміна поховального обряду. Картографування скроневих кілець.</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Матеріальне виробництво. Рівень розвитку сільського господарства. Сільськогосподарські знаряддя. Основні злаки. Скотарство. Мисливство. Промисли. Бортництво. Рибальство.</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Роль ремесла в усіх формах господарської діяльності. Товарний характер ремесла. Металургія. Використання болотних руд. Ковальські знаряддя. Продукції ковалів Русі. Ливарна справа. Виготовлення озброєння.</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Художня обробка металів. Основні види ювелірних виробів. Зернь, чернь, скань, емаль. Скарби ювелірних виробів.</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Гончарство. Гончарний круг. Кружальний посуд. Випалювальні печі. Основні форми посуду. Виробництво плінфи, кам</w:t>
            </w:r>
            <w:r w:rsidR="001E7F05" w:rsidRPr="00B7034C">
              <w:rPr>
                <w:rFonts w:ascii="Times New Roman" w:hAnsi="Times New Roman"/>
                <w:sz w:val="24"/>
                <w:szCs w:val="24"/>
              </w:rPr>
              <w:t>’</w:t>
            </w:r>
            <w:r w:rsidRPr="00B7034C">
              <w:rPr>
                <w:rFonts w:ascii="Times New Roman" w:hAnsi="Times New Roman"/>
                <w:sz w:val="24"/>
                <w:szCs w:val="24"/>
              </w:rPr>
              <w:t>яних плиток ін. Гончарські клейма.</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 xml:space="preserve">Деревообробне виробництво, теслярські та столярні інструменти. Токарний верстат. Будівництво укріплень, мостів, сухопутних та водних транспортних засобів. Обробка кістки. </w:t>
            </w:r>
            <w:r w:rsidRPr="00B7034C">
              <w:rPr>
                <w:rFonts w:ascii="Times New Roman" w:hAnsi="Times New Roman"/>
                <w:sz w:val="24"/>
                <w:szCs w:val="24"/>
              </w:rPr>
              <w:lastRenderedPageBreak/>
              <w:t>Каменерізна справа. Виробництво скляного посуду та прикрас. Ткацтво. Пряслиця. Торгові шляхи. Монетна справа. Арабські, візантійські, західноєвропейські монети.</w:t>
            </w:r>
          </w:p>
          <w:p w:rsidR="006F19F1"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Давньоруські міста. Проблема виникнення міст, їх роль у історії. Київ. Датування виникнення Києва. Київський некрополь. Поховання знаті, дружинників та родовитих киян. Київська околиця. Приміські села та монастирі. Село Берестове. Печерський та Видубицький монастирі. Найближчі міста та фортеці: Білгород, Вишгород, Василів та ін. Переяслав. Родень. Юр</w:t>
            </w:r>
            <w:r w:rsidR="001E7F05" w:rsidRPr="00B7034C">
              <w:rPr>
                <w:rFonts w:ascii="Times New Roman" w:hAnsi="Times New Roman"/>
                <w:sz w:val="24"/>
                <w:szCs w:val="24"/>
              </w:rPr>
              <w:t>’</w:t>
            </w:r>
            <w:r w:rsidRPr="00B7034C">
              <w:rPr>
                <w:rFonts w:ascii="Times New Roman" w:hAnsi="Times New Roman"/>
                <w:sz w:val="24"/>
                <w:szCs w:val="24"/>
              </w:rPr>
              <w:t>єв. Воїнь. Чернігів. Галич. Інші давньоруські міста: Пліснеськ, Звенигород, Львів, Хотин, Бакота, Ушиця, Луцьк.</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lastRenderedPageBreak/>
              <w:t>30</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4</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24</w:t>
            </w:r>
          </w:p>
        </w:tc>
      </w:tr>
      <w:tr w:rsidR="00152EAF" w:rsidRPr="00B7034C" w:rsidTr="00B7034C">
        <w:tc>
          <w:tcPr>
            <w:tcW w:w="0" w:type="auto"/>
            <w:shd w:val="clear" w:color="auto" w:fill="auto"/>
          </w:tcPr>
          <w:p w:rsidR="006F19F1" w:rsidRPr="00B7034C" w:rsidRDefault="00A563D7"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lastRenderedPageBreak/>
              <w:t>Кредит 4. Середньовічна археологія Півдня України</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4</w:t>
            </w:r>
          </w:p>
        </w:tc>
        <w:tc>
          <w:tcPr>
            <w:tcW w:w="0" w:type="auto"/>
            <w:shd w:val="clear" w:color="auto" w:fill="auto"/>
          </w:tcPr>
          <w:p w:rsidR="006F19F1"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24</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Тема 4. Середньовічна археологія Півдня України</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Салтівська культура. Етнічна належність носіїв салтівської культури. Пам</w:t>
            </w:r>
            <w:r w:rsidR="001E7F05" w:rsidRPr="00B7034C">
              <w:rPr>
                <w:rFonts w:ascii="Times New Roman" w:hAnsi="Times New Roman"/>
                <w:sz w:val="24"/>
                <w:szCs w:val="24"/>
              </w:rPr>
              <w:t>’</w:t>
            </w:r>
            <w:r w:rsidRPr="00B7034C">
              <w:rPr>
                <w:rFonts w:ascii="Times New Roman" w:hAnsi="Times New Roman"/>
                <w:sz w:val="24"/>
                <w:szCs w:val="24"/>
              </w:rPr>
              <w:t>ятки та поховальний інвентар. Основні поселення, фортифікаційні укріплення, житла салтівської культури.</w:t>
            </w:r>
          </w:p>
          <w:p w:rsidR="00FD7DD1" w:rsidRPr="00B7034C" w:rsidRDefault="00FD7DD1" w:rsidP="00B7034C">
            <w:pPr>
              <w:pStyle w:val="a5"/>
              <w:widowControl w:val="0"/>
              <w:spacing w:line="240" w:lineRule="auto"/>
              <w:ind w:left="0" w:firstLine="0"/>
              <w:jc w:val="both"/>
              <w:rPr>
                <w:rFonts w:ascii="Times New Roman" w:hAnsi="Times New Roman"/>
                <w:color w:val="000000"/>
                <w:sz w:val="24"/>
                <w:szCs w:val="24"/>
              </w:rPr>
            </w:pPr>
            <w:r w:rsidRPr="00B7034C">
              <w:rPr>
                <w:rFonts w:ascii="Times New Roman" w:hAnsi="Times New Roman"/>
                <w:color w:val="000000"/>
                <w:sz w:val="24"/>
                <w:szCs w:val="24"/>
              </w:rPr>
              <w:t>Візантійські пам</w:t>
            </w:r>
            <w:r w:rsidR="001E7F05" w:rsidRPr="00B7034C">
              <w:rPr>
                <w:rFonts w:ascii="Times New Roman" w:hAnsi="Times New Roman"/>
                <w:color w:val="000000"/>
                <w:sz w:val="24"/>
                <w:szCs w:val="24"/>
              </w:rPr>
              <w:t>’</w:t>
            </w:r>
            <w:r w:rsidRPr="00B7034C">
              <w:rPr>
                <w:rFonts w:ascii="Times New Roman" w:hAnsi="Times New Roman"/>
                <w:color w:val="000000"/>
                <w:sz w:val="24"/>
                <w:szCs w:val="24"/>
              </w:rPr>
              <w:t>ятки VIII-X ст.</w:t>
            </w:r>
            <w:r w:rsidRPr="00B7034C">
              <w:rPr>
                <w:rFonts w:ascii="Times New Roman" w:hAnsi="Times New Roman"/>
                <w:sz w:val="24"/>
                <w:szCs w:val="24"/>
              </w:rPr>
              <w:t xml:space="preserve"> </w:t>
            </w:r>
            <w:r w:rsidRPr="00B7034C">
              <w:rPr>
                <w:rFonts w:ascii="Times New Roman" w:hAnsi="Times New Roman"/>
                <w:color w:val="000000"/>
                <w:sz w:val="24"/>
                <w:szCs w:val="24"/>
              </w:rPr>
              <w:t>Плитові могильники. Поховальний обряд та реманент.</w:t>
            </w:r>
            <w:r w:rsidRPr="00B7034C">
              <w:rPr>
                <w:rFonts w:ascii="Times New Roman" w:hAnsi="Times New Roman"/>
                <w:sz w:val="24"/>
                <w:szCs w:val="24"/>
              </w:rPr>
              <w:t xml:space="preserve"> </w:t>
            </w:r>
            <w:r w:rsidRPr="00B7034C">
              <w:rPr>
                <w:rFonts w:ascii="Times New Roman" w:hAnsi="Times New Roman"/>
                <w:color w:val="000000"/>
                <w:sz w:val="24"/>
                <w:szCs w:val="24"/>
              </w:rPr>
              <w:t>Сільські поселення та укріплені монастирі. Укріплені поселення-сховища.</w:t>
            </w:r>
            <w:r w:rsidRPr="00B7034C">
              <w:rPr>
                <w:rFonts w:ascii="Times New Roman" w:hAnsi="Times New Roman"/>
                <w:sz w:val="24"/>
                <w:szCs w:val="24"/>
              </w:rPr>
              <w:t xml:space="preserve"> </w:t>
            </w:r>
            <w:r w:rsidRPr="00B7034C">
              <w:rPr>
                <w:rFonts w:ascii="Times New Roman" w:hAnsi="Times New Roman"/>
                <w:color w:val="000000"/>
                <w:sz w:val="24"/>
                <w:szCs w:val="24"/>
              </w:rPr>
              <w:t>Житлові, господарські та культові споруди.</w:t>
            </w:r>
            <w:r w:rsidRPr="00B7034C">
              <w:rPr>
                <w:rFonts w:ascii="Times New Roman" w:hAnsi="Times New Roman"/>
                <w:sz w:val="24"/>
                <w:szCs w:val="24"/>
              </w:rPr>
              <w:t xml:space="preserve"> </w:t>
            </w:r>
            <w:r w:rsidRPr="00B7034C">
              <w:rPr>
                <w:rFonts w:ascii="Times New Roman" w:hAnsi="Times New Roman"/>
                <w:color w:val="000000"/>
                <w:sz w:val="24"/>
                <w:szCs w:val="24"/>
              </w:rPr>
              <w:t>Господарство.</w:t>
            </w:r>
            <w:r w:rsidRPr="00B7034C">
              <w:rPr>
                <w:rFonts w:ascii="Times New Roman" w:hAnsi="Times New Roman"/>
                <w:sz w:val="24"/>
                <w:szCs w:val="24"/>
              </w:rPr>
              <w:t xml:space="preserve"> </w:t>
            </w:r>
            <w:r w:rsidRPr="00B7034C">
              <w:rPr>
                <w:rFonts w:ascii="Times New Roman" w:hAnsi="Times New Roman"/>
                <w:color w:val="000000"/>
                <w:sz w:val="24"/>
                <w:szCs w:val="24"/>
              </w:rPr>
              <w:t>Поселення ранніх болгар VII-X ст.</w:t>
            </w:r>
            <w:r w:rsidRPr="00B7034C">
              <w:rPr>
                <w:rFonts w:ascii="Times New Roman" w:hAnsi="Times New Roman"/>
                <w:sz w:val="24"/>
                <w:szCs w:val="24"/>
              </w:rPr>
              <w:t xml:space="preserve"> </w:t>
            </w:r>
            <w:r w:rsidRPr="00B7034C">
              <w:rPr>
                <w:rFonts w:ascii="Times New Roman" w:hAnsi="Times New Roman"/>
                <w:color w:val="000000"/>
                <w:sz w:val="24"/>
                <w:szCs w:val="24"/>
              </w:rPr>
              <w:t>Поселення і ґрунтові могильники.</w:t>
            </w:r>
            <w:r w:rsidRPr="00B7034C">
              <w:rPr>
                <w:rFonts w:ascii="Times New Roman" w:hAnsi="Times New Roman"/>
                <w:sz w:val="24"/>
                <w:szCs w:val="24"/>
              </w:rPr>
              <w:t xml:space="preserve"> </w:t>
            </w:r>
            <w:r w:rsidRPr="00B7034C">
              <w:rPr>
                <w:rFonts w:ascii="Times New Roman" w:hAnsi="Times New Roman"/>
                <w:color w:val="000000"/>
                <w:sz w:val="24"/>
                <w:szCs w:val="24"/>
              </w:rPr>
              <w:t>Типи жител. Господарські споруди.</w:t>
            </w:r>
            <w:r w:rsidRPr="00B7034C">
              <w:rPr>
                <w:rFonts w:ascii="Times New Roman" w:hAnsi="Times New Roman"/>
                <w:sz w:val="24"/>
                <w:szCs w:val="24"/>
              </w:rPr>
              <w:t xml:space="preserve"> </w:t>
            </w:r>
            <w:r w:rsidRPr="00B7034C">
              <w:rPr>
                <w:rFonts w:ascii="Times New Roman" w:hAnsi="Times New Roman"/>
                <w:color w:val="000000"/>
                <w:sz w:val="24"/>
                <w:szCs w:val="24"/>
              </w:rPr>
              <w:t>Предмети господарської діяльності. Керамічний комплекс.</w:t>
            </w:r>
            <w:r w:rsidRPr="00B7034C">
              <w:rPr>
                <w:rFonts w:ascii="Times New Roman" w:hAnsi="Times New Roman"/>
                <w:sz w:val="24"/>
                <w:szCs w:val="24"/>
              </w:rPr>
              <w:t xml:space="preserve"> </w:t>
            </w:r>
            <w:r w:rsidRPr="00B7034C">
              <w:rPr>
                <w:rFonts w:ascii="Times New Roman" w:hAnsi="Times New Roman"/>
                <w:color w:val="000000"/>
                <w:sz w:val="24"/>
                <w:szCs w:val="24"/>
              </w:rPr>
              <w:t>Ґрунтові могильники. Поховальний обряд.</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Пам</w:t>
            </w:r>
            <w:r w:rsidR="001E7F05" w:rsidRPr="00B7034C">
              <w:rPr>
                <w:rFonts w:ascii="Times New Roman" w:hAnsi="Times New Roman"/>
                <w:sz w:val="24"/>
                <w:szCs w:val="24"/>
              </w:rPr>
              <w:t>’</w:t>
            </w:r>
            <w:r w:rsidRPr="00B7034C">
              <w:rPr>
                <w:rFonts w:ascii="Times New Roman" w:hAnsi="Times New Roman"/>
                <w:sz w:val="24"/>
                <w:szCs w:val="24"/>
              </w:rPr>
              <w:t>ятки кочовиків степового Подніпров</w:t>
            </w:r>
            <w:r w:rsidR="001E7F05" w:rsidRPr="00B7034C">
              <w:rPr>
                <w:rFonts w:ascii="Times New Roman" w:hAnsi="Times New Roman"/>
                <w:sz w:val="24"/>
                <w:szCs w:val="24"/>
              </w:rPr>
              <w:t>’</w:t>
            </w:r>
            <w:r w:rsidRPr="00B7034C">
              <w:rPr>
                <w:rFonts w:ascii="Times New Roman" w:hAnsi="Times New Roman"/>
                <w:sz w:val="24"/>
                <w:szCs w:val="24"/>
              </w:rPr>
              <w:t>я ІХ – ХІІІ ст. Кургани та інші поховання. Пам</w:t>
            </w:r>
            <w:r w:rsidR="001E7F05" w:rsidRPr="00B7034C">
              <w:rPr>
                <w:rFonts w:ascii="Times New Roman" w:hAnsi="Times New Roman"/>
                <w:sz w:val="24"/>
                <w:szCs w:val="24"/>
              </w:rPr>
              <w:t>’</w:t>
            </w:r>
            <w:r w:rsidRPr="00B7034C">
              <w:rPr>
                <w:rFonts w:ascii="Times New Roman" w:hAnsi="Times New Roman"/>
                <w:sz w:val="24"/>
                <w:szCs w:val="24"/>
              </w:rPr>
              <w:t>ятки середньовічного Білгород</w:t>
            </w:r>
            <w:r w:rsidR="00DE739C" w:rsidRPr="00B7034C">
              <w:rPr>
                <w:rFonts w:ascii="Times New Roman" w:hAnsi="Times New Roman"/>
                <w:sz w:val="24"/>
                <w:szCs w:val="24"/>
              </w:rPr>
              <w:t>-</w:t>
            </w:r>
            <w:r w:rsidRPr="00B7034C">
              <w:rPr>
                <w:rFonts w:ascii="Times New Roman" w:hAnsi="Times New Roman"/>
                <w:sz w:val="24"/>
                <w:szCs w:val="24"/>
              </w:rPr>
              <w:t>Дністровського. Фортеця, житла та могильники. Розвиток ремісничого виробництва.</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Середньовічний Крим. Дослідження пам</w:t>
            </w:r>
            <w:r w:rsidR="001E7F05" w:rsidRPr="00B7034C">
              <w:rPr>
                <w:rFonts w:ascii="Times New Roman" w:hAnsi="Times New Roman"/>
                <w:sz w:val="24"/>
                <w:szCs w:val="24"/>
              </w:rPr>
              <w:t>’</w:t>
            </w:r>
            <w:r w:rsidRPr="00B7034C">
              <w:rPr>
                <w:rFonts w:ascii="Times New Roman" w:hAnsi="Times New Roman"/>
                <w:sz w:val="24"/>
                <w:szCs w:val="24"/>
              </w:rPr>
              <w:t>яток Криму. Середньовічний Херсонес. Історична топографія Херсонесу. «Печерні міста» Криму. Монастирі, селища та городища. Печерне місто Мангуп, городища Ески</w:t>
            </w:r>
            <w:r w:rsidR="003E4F22" w:rsidRPr="00B7034C">
              <w:rPr>
                <w:rFonts w:ascii="Times New Roman" w:hAnsi="Times New Roman"/>
                <w:sz w:val="24"/>
                <w:szCs w:val="24"/>
              </w:rPr>
              <w:t>-</w:t>
            </w:r>
            <w:r w:rsidRPr="00B7034C">
              <w:rPr>
                <w:rFonts w:ascii="Times New Roman" w:hAnsi="Times New Roman"/>
                <w:sz w:val="24"/>
                <w:szCs w:val="24"/>
              </w:rPr>
              <w:t>Кермен, Чуфут</w:t>
            </w:r>
            <w:r w:rsidR="003E4F22" w:rsidRPr="00B7034C">
              <w:rPr>
                <w:rFonts w:ascii="Times New Roman" w:hAnsi="Times New Roman"/>
                <w:sz w:val="24"/>
                <w:szCs w:val="24"/>
              </w:rPr>
              <w:t>-</w:t>
            </w:r>
            <w:r w:rsidRPr="00B7034C">
              <w:rPr>
                <w:rFonts w:ascii="Times New Roman" w:hAnsi="Times New Roman"/>
                <w:sz w:val="24"/>
                <w:szCs w:val="24"/>
              </w:rPr>
              <w:t>Кале, Киз</w:t>
            </w:r>
            <w:r w:rsidR="003E4F22" w:rsidRPr="00B7034C">
              <w:rPr>
                <w:rFonts w:ascii="Times New Roman" w:hAnsi="Times New Roman"/>
                <w:sz w:val="24"/>
                <w:szCs w:val="24"/>
              </w:rPr>
              <w:t>-</w:t>
            </w:r>
            <w:r w:rsidRPr="00B7034C">
              <w:rPr>
                <w:rFonts w:ascii="Times New Roman" w:hAnsi="Times New Roman"/>
                <w:sz w:val="24"/>
                <w:szCs w:val="24"/>
              </w:rPr>
              <w:t>Кермен.</w:t>
            </w:r>
          </w:p>
          <w:p w:rsidR="00A563D7" w:rsidRPr="00B7034C" w:rsidRDefault="00A563D7"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Археологічні пам</w:t>
            </w:r>
            <w:r w:rsidR="001E7F05" w:rsidRPr="00B7034C">
              <w:rPr>
                <w:rFonts w:ascii="Times New Roman" w:hAnsi="Times New Roman"/>
                <w:sz w:val="24"/>
                <w:szCs w:val="24"/>
              </w:rPr>
              <w:t>’</w:t>
            </w:r>
            <w:r w:rsidRPr="00B7034C">
              <w:rPr>
                <w:rFonts w:ascii="Times New Roman" w:hAnsi="Times New Roman"/>
                <w:sz w:val="24"/>
                <w:szCs w:val="24"/>
              </w:rPr>
              <w:t>ятки Південного та Південного</w:t>
            </w:r>
            <w:r w:rsidR="003E4F22" w:rsidRPr="00B7034C">
              <w:rPr>
                <w:rFonts w:ascii="Times New Roman" w:hAnsi="Times New Roman"/>
                <w:sz w:val="24"/>
                <w:szCs w:val="24"/>
              </w:rPr>
              <w:t>-</w:t>
            </w:r>
            <w:r w:rsidRPr="00B7034C">
              <w:rPr>
                <w:rFonts w:ascii="Times New Roman" w:hAnsi="Times New Roman"/>
                <w:sz w:val="24"/>
                <w:szCs w:val="24"/>
              </w:rPr>
              <w:t>Східного Криму. Середньовічні міста Криму – Сугдея, Кафа.</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30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4</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24</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t>Кредит 5. Археологія Золотої Орди</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26</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Тема 5. Археологія Золотої Орди</w:t>
            </w:r>
          </w:p>
          <w:p w:rsidR="00C03046" w:rsidRPr="00B7034C" w:rsidRDefault="00C03046"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lastRenderedPageBreak/>
              <w:t>Історія вивчення золотоординської старовини. Письмові, картографічні і нумізматики джерела.</w:t>
            </w:r>
          </w:p>
          <w:p w:rsidR="003E4F22" w:rsidRPr="00B7034C" w:rsidRDefault="003E4F22" w:rsidP="00B7034C">
            <w:pPr>
              <w:pStyle w:val="a3"/>
              <w:widowControl w:val="0"/>
              <w:spacing w:before="0" w:beforeAutospacing="0" w:after="0" w:afterAutospacing="0"/>
              <w:jc w:val="both"/>
              <w:rPr>
                <w:bCs/>
                <w:iCs/>
                <w:color w:val="000000"/>
                <w:lang w:val="uk-UA"/>
              </w:rPr>
            </w:pPr>
            <w:r w:rsidRPr="00B7034C">
              <w:rPr>
                <w:bCs/>
                <w:iCs/>
                <w:color w:val="000000"/>
                <w:lang w:val="uk-UA"/>
              </w:rPr>
              <w:t>Золотоординські столиці в світлі археологічних досліджень. Царевське і Селітренське городища на Волзі. Методика роботи та основні досягнення. Золотоординські міста на території України.</w:t>
            </w:r>
          </w:p>
          <w:p w:rsidR="003E4F22" w:rsidRPr="00B7034C" w:rsidRDefault="003E4F22" w:rsidP="00B7034C">
            <w:pPr>
              <w:widowControl w:val="0"/>
              <w:spacing w:line="240" w:lineRule="auto"/>
              <w:ind w:firstLine="0"/>
              <w:jc w:val="both"/>
              <w:rPr>
                <w:rFonts w:ascii="Times New Roman" w:hAnsi="Times New Roman"/>
                <w:sz w:val="24"/>
                <w:szCs w:val="24"/>
              </w:rPr>
            </w:pPr>
            <w:r w:rsidRPr="00B7034C">
              <w:rPr>
                <w:rFonts w:ascii="Times New Roman" w:hAnsi="Times New Roman"/>
                <w:sz w:val="24"/>
                <w:szCs w:val="24"/>
              </w:rPr>
              <w:t>Монголи в Криму, Приазов</w:t>
            </w:r>
            <w:r w:rsidR="001E7F05" w:rsidRPr="00B7034C">
              <w:rPr>
                <w:rFonts w:ascii="Times New Roman" w:hAnsi="Times New Roman"/>
                <w:sz w:val="24"/>
                <w:szCs w:val="24"/>
              </w:rPr>
              <w:t>’</w:t>
            </w:r>
            <w:r w:rsidRPr="00B7034C">
              <w:rPr>
                <w:rFonts w:ascii="Times New Roman" w:hAnsi="Times New Roman"/>
                <w:sz w:val="24"/>
                <w:szCs w:val="24"/>
              </w:rPr>
              <w:t>ї та на Північному Кавказі; Монголи в Північно-Західному Причорномор</w:t>
            </w:r>
            <w:r w:rsidR="001E7F05" w:rsidRPr="00B7034C">
              <w:rPr>
                <w:rFonts w:ascii="Times New Roman" w:hAnsi="Times New Roman"/>
                <w:sz w:val="24"/>
                <w:szCs w:val="24"/>
              </w:rPr>
              <w:t>’</w:t>
            </w:r>
            <w:r w:rsidRPr="00B7034C">
              <w:rPr>
                <w:rFonts w:ascii="Times New Roman" w:hAnsi="Times New Roman"/>
                <w:sz w:val="24"/>
                <w:szCs w:val="24"/>
              </w:rPr>
              <w:t>ї і Карпато-Дунайських землях; Мистецтво Золотої Орди (за матеріалами скарбів Північного Причорномор</w:t>
            </w:r>
            <w:r w:rsidR="001E7F05" w:rsidRPr="00B7034C">
              <w:rPr>
                <w:rFonts w:ascii="Times New Roman" w:hAnsi="Times New Roman"/>
                <w:sz w:val="24"/>
                <w:szCs w:val="24"/>
              </w:rPr>
              <w:t>’</w:t>
            </w:r>
            <w:r w:rsidRPr="00B7034C">
              <w:rPr>
                <w:rFonts w:ascii="Times New Roman" w:hAnsi="Times New Roman"/>
                <w:sz w:val="24"/>
                <w:szCs w:val="24"/>
              </w:rPr>
              <w:t>я). Матеріали скарбів з Криму, Приазов</w:t>
            </w:r>
            <w:r w:rsidR="001E7F05" w:rsidRPr="00B7034C">
              <w:rPr>
                <w:rFonts w:ascii="Times New Roman" w:hAnsi="Times New Roman"/>
                <w:sz w:val="24"/>
                <w:szCs w:val="24"/>
              </w:rPr>
              <w:t>’</w:t>
            </w:r>
            <w:r w:rsidRPr="00B7034C">
              <w:rPr>
                <w:rFonts w:ascii="Times New Roman" w:hAnsi="Times New Roman"/>
                <w:sz w:val="24"/>
                <w:szCs w:val="24"/>
              </w:rPr>
              <w:t>я і Молдови. Зв</w:t>
            </w:r>
            <w:r w:rsidR="001E7F05" w:rsidRPr="00B7034C">
              <w:rPr>
                <w:rFonts w:ascii="Times New Roman" w:hAnsi="Times New Roman"/>
                <w:sz w:val="24"/>
                <w:szCs w:val="24"/>
              </w:rPr>
              <w:t>’</w:t>
            </w:r>
            <w:r w:rsidRPr="00B7034C">
              <w:rPr>
                <w:rFonts w:ascii="Times New Roman" w:hAnsi="Times New Roman"/>
                <w:sz w:val="24"/>
                <w:szCs w:val="24"/>
              </w:rPr>
              <w:t>язки Золотої Орди з ремісничими центрами Малої Азії, Візантії, Сирії та Єгипту; питання про зв</w:t>
            </w:r>
            <w:r w:rsidR="001E7F05" w:rsidRPr="00B7034C">
              <w:rPr>
                <w:rFonts w:ascii="Times New Roman" w:hAnsi="Times New Roman"/>
                <w:sz w:val="24"/>
                <w:szCs w:val="24"/>
              </w:rPr>
              <w:t>’</w:t>
            </w:r>
            <w:r w:rsidRPr="00B7034C">
              <w:rPr>
                <w:rFonts w:ascii="Times New Roman" w:hAnsi="Times New Roman"/>
                <w:sz w:val="24"/>
                <w:szCs w:val="24"/>
              </w:rPr>
              <w:t xml:space="preserve">язки з Килікією </w:t>
            </w:r>
            <w:r w:rsidR="00054B6C" w:rsidRPr="00B7034C">
              <w:rPr>
                <w:rFonts w:ascii="Times New Roman" w:hAnsi="Times New Roman"/>
                <w:sz w:val="24"/>
                <w:szCs w:val="24"/>
              </w:rPr>
              <w:t>та</w:t>
            </w:r>
            <w:r w:rsidRPr="00B7034C">
              <w:rPr>
                <w:rFonts w:ascii="Times New Roman" w:hAnsi="Times New Roman"/>
                <w:sz w:val="24"/>
                <w:szCs w:val="24"/>
              </w:rPr>
              <w:t xml:space="preserve"> Іспанією.</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lastRenderedPageBreak/>
              <w:t>30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26</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sz w:val="24"/>
                <w:szCs w:val="24"/>
              </w:rPr>
            </w:pPr>
            <w:r w:rsidRPr="00B7034C">
              <w:rPr>
                <w:rFonts w:ascii="Times New Roman" w:hAnsi="Times New Roman"/>
                <w:b/>
                <w:sz w:val="24"/>
                <w:szCs w:val="24"/>
              </w:rPr>
              <w:lastRenderedPageBreak/>
              <w:t>Кредит 6. Археологія козацького періоду</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30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sz w:val="24"/>
                <w:szCs w:val="24"/>
              </w:rPr>
            </w:pPr>
            <w:r w:rsidRPr="00B7034C">
              <w:rPr>
                <w:rFonts w:ascii="Times New Roman" w:hAnsi="Times New Roman"/>
                <w:b/>
                <w:sz w:val="24"/>
                <w:szCs w:val="24"/>
              </w:rPr>
              <w:t>26</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both"/>
              <w:rPr>
                <w:rFonts w:ascii="Times New Roman" w:hAnsi="Times New Roman"/>
                <w:b/>
                <w:i/>
                <w:sz w:val="24"/>
                <w:szCs w:val="24"/>
              </w:rPr>
            </w:pPr>
            <w:r w:rsidRPr="00B7034C">
              <w:rPr>
                <w:rFonts w:ascii="Times New Roman" w:hAnsi="Times New Roman"/>
                <w:b/>
                <w:i/>
                <w:sz w:val="24"/>
                <w:szCs w:val="24"/>
              </w:rPr>
              <w:t>Тема 6. Археологія козацького періоду</w:t>
            </w:r>
          </w:p>
          <w:p w:rsidR="00A563D7" w:rsidRPr="00B7034C" w:rsidRDefault="00A563D7" w:rsidP="00B7034C">
            <w:pPr>
              <w:widowControl w:val="0"/>
              <w:spacing w:line="240" w:lineRule="auto"/>
              <w:ind w:firstLine="0"/>
              <w:jc w:val="both"/>
              <w:rPr>
                <w:rFonts w:ascii="Times New Roman" w:hAnsi="Times New Roman"/>
                <w:color w:val="000000"/>
                <w:sz w:val="24"/>
                <w:szCs w:val="24"/>
              </w:rPr>
            </w:pPr>
            <w:r w:rsidRPr="00B7034C">
              <w:rPr>
                <w:rFonts w:ascii="Times New Roman" w:hAnsi="Times New Roman"/>
                <w:sz w:val="24"/>
                <w:szCs w:val="24"/>
              </w:rPr>
              <w:t xml:space="preserve">Розвиток козацтва за археологічними даними. Запорозькі січі. Зброя та укріплення козацьких січей. </w:t>
            </w:r>
            <w:r w:rsidR="00FD7DD1" w:rsidRPr="00B7034C">
              <w:rPr>
                <w:rFonts w:ascii="Times New Roman" w:eastAsia="Times New Roman" w:hAnsi="Times New Roman"/>
                <w:bCs/>
                <w:color w:val="000000"/>
                <w:sz w:val="24"/>
                <w:szCs w:val="24"/>
                <w:lang w:eastAsia="ru-RU"/>
              </w:rPr>
              <w:t>Пам</w:t>
            </w:r>
            <w:r w:rsidR="001E7F05" w:rsidRPr="00B7034C">
              <w:rPr>
                <w:rFonts w:ascii="Times New Roman" w:eastAsia="Times New Roman" w:hAnsi="Times New Roman"/>
                <w:bCs/>
                <w:color w:val="000000"/>
                <w:sz w:val="24"/>
                <w:szCs w:val="24"/>
                <w:lang w:eastAsia="ru-RU"/>
              </w:rPr>
              <w:t>’</w:t>
            </w:r>
            <w:r w:rsidR="00FD7DD1" w:rsidRPr="00B7034C">
              <w:rPr>
                <w:rFonts w:ascii="Times New Roman" w:eastAsia="Times New Roman" w:hAnsi="Times New Roman"/>
                <w:bCs/>
                <w:color w:val="000000"/>
                <w:sz w:val="24"/>
                <w:szCs w:val="24"/>
                <w:lang w:eastAsia="ru-RU"/>
              </w:rPr>
              <w:t>ятки козацьких часів (XV - XVIII ст.</w:t>
            </w:r>
            <w:r w:rsidR="00FD7DD1" w:rsidRPr="00B7034C">
              <w:rPr>
                <w:rFonts w:ascii="Times New Roman" w:eastAsia="Times New Roman" w:hAnsi="Times New Roman"/>
                <w:color w:val="000000"/>
                <w:sz w:val="24"/>
                <w:szCs w:val="24"/>
                <w:lang w:eastAsia="ru-RU"/>
              </w:rPr>
              <w:t>)</w:t>
            </w:r>
            <w:r w:rsidR="00FD7DD1" w:rsidRPr="00B7034C">
              <w:rPr>
                <w:rFonts w:ascii="Times New Roman" w:eastAsia="Times New Roman" w:hAnsi="Times New Roman"/>
                <w:bCs/>
                <w:color w:val="000000"/>
                <w:sz w:val="24"/>
                <w:szCs w:val="24"/>
                <w:lang w:eastAsia="ru-RU"/>
              </w:rPr>
              <w:t>.</w:t>
            </w:r>
            <w:r w:rsidR="00FD7DD1" w:rsidRPr="00B7034C">
              <w:rPr>
                <w:rFonts w:ascii="Times New Roman" w:eastAsia="Times New Roman" w:hAnsi="Times New Roman"/>
                <w:sz w:val="24"/>
                <w:szCs w:val="24"/>
                <w:lang w:eastAsia="ru-RU"/>
              </w:rPr>
              <w:t xml:space="preserve"> </w:t>
            </w:r>
            <w:r w:rsidR="00FD7DD1" w:rsidRPr="00B7034C">
              <w:rPr>
                <w:rFonts w:ascii="Times New Roman" w:eastAsia="Times New Roman" w:hAnsi="Times New Roman"/>
                <w:color w:val="000000"/>
                <w:sz w:val="24"/>
                <w:szCs w:val="24"/>
                <w:lang w:eastAsia="ru-RU"/>
              </w:rPr>
              <w:t>Запорізька січ. Топографія і планіграфія укріплень. Зимівники, памʼятки прикордонної служби. Поховання, цвинтарі. Житлові та господарські споруди. Ремесла козацької доби.</w:t>
            </w:r>
          </w:p>
          <w:p w:rsidR="00FD7DD1" w:rsidRPr="00B7034C" w:rsidRDefault="00FD7DD1" w:rsidP="00B7034C">
            <w:pPr>
              <w:widowControl w:val="0"/>
              <w:spacing w:line="240" w:lineRule="auto"/>
              <w:ind w:firstLine="0"/>
              <w:jc w:val="both"/>
              <w:rPr>
                <w:rFonts w:ascii="Times New Roman" w:hAnsi="Times New Roman"/>
                <w:color w:val="000000"/>
                <w:sz w:val="24"/>
                <w:szCs w:val="24"/>
              </w:rPr>
            </w:pPr>
            <w:r w:rsidRPr="00B7034C">
              <w:rPr>
                <w:rFonts w:ascii="Times New Roman" w:hAnsi="Times New Roman"/>
                <w:color w:val="000000"/>
                <w:sz w:val="24"/>
                <w:szCs w:val="24"/>
              </w:rPr>
              <w:t>Архітектура XIV-XVIIІ ст. Містобудування і фортифікація. Монастирі. Замки і фортеці XIV-XVII ст. Оборонні замки-фортеці: Меджибож, Жванецький замок та інші. Господарство і побут.</w:t>
            </w:r>
          </w:p>
          <w:p w:rsidR="00FD7DD1" w:rsidRPr="00B7034C" w:rsidRDefault="00F43F22" w:rsidP="00B7034C">
            <w:pPr>
              <w:pStyle w:val="a5"/>
              <w:widowControl w:val="0"/>
              <w:spacing w:line="240" w:lineRule="auto"/>
              <w:ind w:left="0" w:firstLine="0"/>
              <w:jc w:val="both"/>
              <w:rPr>
                <w:rFonts w:ascii="Times New Roman" w:hAnsi="Times New Roman"/>
                <w:color w:val="000000"/>
                <w:sz w:val="24"/>
                <w:szCs w:val="24"/>
              </w:rPr>
            </w:pPr>
            <w:r w:rsidRPr="00B7034C">
              <w:rPr>
                <w:rFonts w:ascii="Times New Roman" w:hAnsi="Times New Roman"/>
                <w:color w:val="000000"/>
                <w:sz w:val="24"/>
                <w:szCs w:val="24"/>
              </w:rPr>
              <w:t>Монетно-речові джерела.</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30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sz w:val="24"/>
                <w:szCs w:val="24"/>
              </w:rPr>
            </w:pPr>
            <w:r w:rsidRPr="00B7034C">
              <w:rPr>
                <w:rFonts w:ascii="Times New Roman" w:hAnsi="Times New Roman"/>
                <w:sz w:val="24"/>
                <w:szCs w:val="24"/>
              </w:rPr>
              <w:t>26</w:t>
            </w:r>
          </w:p>
        </w:tc>
      </w:tr>
      <w:tr w:rsidR="00152EAF" w:rsidRPr="00B7034C" w:rsidTr="00B7034C">
        <w:tc>
          <w:tcPr>
            <w:tcW w:w="0" w:type="auto"/>
            <w:shd w:val="clear" w:color="auto" w:fill="auto"/>
          </w:tcPr>
          <w:p w:rsidR="00A563D7" w:rsidRPr="00B7034C" w:rsidRDefault="00A563D7" w:rsidP="00B7034C">
            <w:pPr>
              <w:widowControl w:val="0"/>
              <w:spacing w:line="240" w:lineRule="auto"/>
              <w:ind w:firstLine="0"/>
              <w:jc w:val="right"/>
              <w:rPr>
                <w:rFonts w:ascii="Times New Roman" w:hAnsi="Times New Roman"/>
                <w:b/>
                <w:i/>
                <w:sz w:val="24"/>
                <w:szCs w:val="24"/>
              </w:rPr>
            </w:pPr>
            <w:r w:rsidRPr="00B7034C">
              <w:rPr>
                <w:rFonts w:ascii="Times New Roman" w:hAnsi="Times New Roman"/>
                <w:b/>
                <w:i/>
                <w:sz w:val="24"/>
                <w:szCs w:val="24"/>
              </w:rPr>
              <w:t>ВСЬОГО</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180</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12</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16</w:t>
            </w:r>
          </w:p>
        </w:tc>
        <w:tc>
          <w:tcPr>
            <w:tcW w:w="0" w:type="auto"/>
            <w:shd w:val="clear" w:color="auto" w:fill="auto"/>
          </w:tcPr>
          <w:p w:rsidR="00A563D7" w:rsidRPr="00B7034C" w:rsidRDefault="00A563D7" w:rsidP="00B7034C">
            <w:pPr>
              <w:widowControl w:val="0"/>
              <w:spacing w:line="240" w:lineRule="auto"/>
              <w:ind w:firstLine="0"/>
              <w:jc w:val="center"/>
              <w:rPr>
                <w:rFonts w:ascii="Times New Roman" w:hAnsi="Times New Roman"/>
                <w:b/>
                <w:i/>
                <w:sz w:val="24"/>
                <w:szCs w:val="24"/>
              </w:rPr>
            </w:pPr>
            <w:r w:rsidRPr="00B7034C">
              <w:rPr>
                <w:rFonts w:ascii="Times New Roman" w:hAnsi="Times New Roman"/>
                <w:b/>
                <w:i/>
                <w:sz w:val="24"/>
                <w:szCs w:val="24"/>
              </w:rPr>
              <w:t>152</w:t>
            </w:r>
          </w:p>
        </w:tc>
      </w:tr>
    </w:tbl>
    <w:p w:rsidR="00A563D7" w:rsidRPr="00027C54" w:rsidRDefault="00A563D7" w:rsidP="00B827FF">
      <w:pPr>
        <w:widowControl w:val="0"/>
        <w:jc w:val="center"/>
        <w:rPr>
          <w:rFonts w:ascii="Times New Roman" w:hAnsi="Times New Roman"/>
          <w:sz w:val="28"/>
          <w:szCs w:val="28"/>
        </w:rPr>
      </w:pPr>
    </w:p>
    <w:p w:rsidR="005C24C7" w:rsidRDefault="00822FAC" w:rsidP="0037340A">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007B47DD" w:rsidRPr="00027C54">
        <w:rPr>
          <w:rFonts w:ascii="Times New Roman" w:hAnsi="Times New Roman"/>
          <w:b/>
          <w:sz w:val="28"/>
          <w:szCs w:val="28"/>
        </w:rPr>
        <w:lastRenderedPageBreak/>
        <w:t>ТЕМИ ЛЕКЦІЙ</w:t>
      </w:r>
    </w:p>
    <w:p w:rsidR="0037340A" w:rsidRPr="00027C54" w:rsidRDefault="0037340A" w:rsidP="0037340A">
      <w:pPr>
        <w:widowControl w:val="0"/>
        <w:spacing w:line="240" w:lineRule="auto"/>
        <w:jc w:val="center"/>
        <w:rPr>
          <w:rFonts w:ascii="Times New Roman" w:hAnsi="Times New Roman"/>
          <w:b/>
          <w:sz w:val="28"/>
          <w:szCs w:val="28"/>
        </w:rPr>
      </w:pPr>
    </w:p>
    <w:p w:rsidR="00363939" w:rsidRPr="007B598E" w:rsidRDefault="00363939" w:rsidP="00363939">
      <w:pPr>
        <w:pStyle w:val="a5"/>
        <w:widowControl w:val="0"/>
        <w:spacing w:line="240" w:lineRule="auto"/>
        <w:ind w:left="0"/>
        <w:jc w:val="both"/>
        <w:rPr>
          <w:rFonts w:ascii="Times New Roman" w:hAnsi="Times New Roman"/>
          <w:b/>
          <w:sz w:val="28"/>
          <w:szCs w:val="28"/>
        </w:rPr>
      </w:pPr>
      <w:r w:rsidRPr="007B598E">
        <w:rPr>
          <w:rFonts w:ascii="Times New Roman" w:eastAsia="Times New Roman" w:hAnsi="Times New Roman"/>
          <w:b/>
          <w:bCs/>
          <w:color w:val="000000"/>
          <w:sz w:val="28"/>
          <w:szCs w:val="28"/>
          <w:lang w:eastAsia="ru-RU"/>
        </w:rPr>
        <w:t>Кредит 1. Ранньосередньовічні слов’янські культури V – VII ст.</w:t>
      </w:r>
    </w:p>
    <w:p w:rsidR="00363939" w:rsidRPr="007B598E" w:rsidRDefault="00363939" w:rsidP="00363939">
      <w:pPr>
        <w:pStyle w:val="a3"/>
        <w:widowControl w:val="0"/>
        <w:spacing w:before="0" w:beforeAutospacing="0" w:after="0" w:afterAutospacing="0"/>
        <w:ind w:firstLine="709"/>
        <w:jc w:val="both"/>
        <w:rPr>
          <w:b/>
          <w:bCs/>
          <w:i/>
          <w:color w:val="000000"/>
          <w:sz w:val="28"/>
          <w:szCs w:val="28"/>
          <w:lang w:val="uk-UA"/>
        </w:rPr>
      </w:pPr>
      <w:r w:rsidRPr="007B598E">
        <w:rPr>
          <w:b/>
          <w:bCs/>
          <w:i/>
          <w:color w:val="000000"/>
          <w:sz w:val="28"/>
          <w:szCs w:val="28"/>
          <w:lang w:val="uk-UA"/>
        </w:rPr>
        <w:t xml:space="preserve">Тема 1. Ранньосередньовічні слов’янські культури V </w:t>
      </w:r>
      <w:r w:rsidRPr="007B598E">
        <w:rPr>
          <w:i/>
          <w:color w:val="000000"/>
          <w:sz w:val="28"/>
          <w:szCs w:val="28"/>
          <w:lang w:val="uk-UA"/>
        </w:rPr>
        <w:t xml:space="preserve">– </w:t>
      </w:r>
      <w:r w:rsidRPr="007B598E">
        <w:rPr>
          <w:b/>
          <w:bCs/>
          <w:i/>
          <w:color w:val="000000"/>
          <w:sz w:val="28"/>
          <w:szCs w:val="28"/>
          <w:lang w:val="uk-UA"/>
        </w:rPr>
        <w:t>VII ст.</w:t>
      </w:r>
      <w:r w:rsidRPr="007B598E">
        <w:rPr>
          <w:b/>
          <w:i/>
          <w:sz w:val="28"/>
          <w:szCs w:val="28"/>
          <w:lang w:val="uk-UA"/>
        </w:rPr>
        <w:t xml:space="preserve"> (2 год.)</w:t>
      </w:r>
    </w:p>
    <w:p w:rsidR="00363939" w:rsidRPr="007B598E" w:rsidRDefault="00363939" w:rsidP="00363939">
      <w:pPr>
        <w:widowControl w:val="0"/>
        <w:spacing w:line="240" w:lineRule="auto"/>
        <w:jc w:val="both"/>
        <w:rPr>
          <w:rFonts w:ascii="Times New Roman" w:hAnsi="Times New Roman"/>
          <w:i/>
          <w:sz w:val="28"/>
          <w:szCs w:val="28"/>
        </w:rPr>
      </w:pPr>
      <w:r w:rsidRPr="007B598E">
        <w:rPr>
          <w:rFonts w:ascii="Times New Roman" w:hAnsi="Times New Roman"/>
          <w:i/>
          <w:sz w:val="28"/>
          <w:szCs w:val="28"/>
        </w:rPr>
        <w:t>Тематичний план:</w:t>
      </w:r>
    </w:p>
    <w:p w:rsidR="00363939" w:rsidRPr="007B598E" w:rsidRDefault="00363939" w:rsidP="00363939">
      <w:pPr>
        <w:pStyle w:val="a5"/>
        <w:widowControl w:val="0"/>
        <w:numPr>
          <w:ilvl w:val="0"/>
          <w:numId w:val="5"/>
        </w:numPr>
        <w:spacing w:line="240" w:lineRule="auto"/>
        <w:jc w:val="both"/>
        <w:rPr>
          <w:rFonts w:ascii="Times New Roman" w:hAnsi="Times New Roman"/>
          <w:sz w:val="28"/>
          <w:szCs w:val="28"/>
        </w:rPr>
      </w:pPr>
      <w:r w:rsidRPr="007B598E">
        <w:rPr>
          <w:rFonts w:ascii="Times New Roman" w:hAnsi="Times New Roman"/>
          <w:sz w:val="28"/>
          <w:szCs w:val="28"/>
        </w:rPr>
        <w:t>Корчацько-празька культура</w:t>
      </w:r>
    </w:p>
    <w:p w:rsidR="00363939" w:rsidRPr="007B598E" w:rsidRDefault="00363939" w:rsidP="00363939">
      <w:pPr>
        <w:pStyle w:val="a5"/>
        <w:widowControl w:val="0"/>
        <w:numPr>
          <w:ilvl w:val="0"/>
          <w:numId w:val="5"/>
        </w:numPr>
        <w:spacing w:line="240" w:lineRule="auto"/>
        <w:jc w:val="both"/>
        <w:rPr>
          <w:rFonts w:ascii="Times New Roman" w:hAnsi="Times New Roman"/>
          <w:sz w:val="28"/>
          <w:szCs w:val="28"/>
        </w:rPr>
      </w:pPr>
      <w:r w:rsidRPr="007B598E">
        <w:rPr>
          <w:rFonts w:ascii="Times New Roman" w:hAnsi="Times New Roman"/>
          <w:sz w:val="28"/>
          <w:szCs w:val="28"/>
        </w:rPr>
        <w:t>Пеньківська культура</w:t>
      </w:r>
    </w:p>
    <w:p w:rsidR="00363939" w:rsidRPr="007B598E" w:rsidRDefault="00363939" w:rsidP="00363939">
      <w:pPr>
        <w:pStyle w:val="a5"/>
        <w:widowControl w:val="0"/>
        <w:numPr>
          <w:ilvl w:val="0"/>
          <w:numId w:val="5"/>
        </w:numPr>
        <w:spacing w:line="240" w:lineRule="auto"/>
        <w:jc w:val="both"/>
        <w:rPr>
          <w:rFonts w:ascii="Times New Roman" w:hAnsi="Times New Roman"/>
          <w:sz w:val="28"/>
          <w:szCs w:val="28"/>
        </w:rPr>
      </w:pPr>
      <w:r w:rsidRPr="007B598E">
        <w:rPr>
          <w:rFonts w:ascii="Times New Roman" w:hAnsi="Times New Roman"/>
          <w:sz w:val="28"/>
          <w:szCs w:val="28"/>
        </w:rPr>
        <w:t>Колочинська культура</w:t>
      </w:r>
    </w:p>
    <w:p w:rsidR="00363939" w:rsidRPr="007B598E" w:rsidRDefault="00363939" w:rsidP="00363939">
      <w:pPr>
        <w:pStyle w:val="a5"/>
        <w:widowControl w:val="0"/>
        <w:spacing w:line="240" w:lineRule="auto"/>
        <w:ind w:left="0" w:firstLine="0"/>
        <w:jc w:val="center"/>
        <w:rPr>
          <w:rFonts w:ascii="Times New Roman" w:hAnsi="Times New Roman"/>
          <w:b/>
          <w:bCs/>
          <w:i/>
          <w:color w:val="000000"/>
          <w:sz w:val="28"/>
          <w:szCs w:val="28"/>
        </w:rPr>
      </w:pPr>
      <w:r w:rsidRPr="007B598E">
        <w:rPr>
          <w:rFonts w:ascii="Times New Roman" w:hAnsi="Times New Roman"/>
          <w:b/>
          <w:bCs/>
          <w:i/>
          <w:color w:val="000000"/>
          <w:sz w:val="28"/>
          <w:szCs w:val="28"/>
        </w:rPr>
        <w:t>Зміст лекції</w:t>
      </w:r>
    </w:p>
    <w:p w:rsidR="00363939" w:rsidRPr="007B598E" w:rsidRDefault="00363939" w:rsidP="00156975">
      <w:pPr>
        <w:pStyle w:val="a3"/>
        <w:widowControl w:val="0"/>
        <w:numPr>
          <w:ilvl w:val="0"/>
          <w:numId w:val="25"/>
        </w:numPr>
        <w:suppressAutoHyphens/>
        <w:spacing w:before="0" w:beforeAutospacing="0" w:after="0" w:afterAutospacing="0"/>
        <w:ind w:left="0" w:firstLine="709"/>
        <w:jc w:val="both"/>
        <w:rPr>
          <w:b/>
          <w:i/>
          <w:sz w:val="28"/>
          <w:szCs w:val="28"/>
          <w:lang w:val="uk-UA"/>
        </w:rPr>
      </w:pPr>
      <w:r w:rsidRPr="007B598E">
        <w:rPr>
          <w:b/>
          <w:bCs/>
          <w:i/>
          <w:color w:val="000000"/>
          <w:sz w:val="28"/>
          <w:szCs w:val="28"/>
          <w:lang w:val="uk-UA"/>
        </w:rPr>
        <w:t>Корчацько-празька культура</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bCs/>
          <w:color w:val="000000"/>
          <w:sz w:val="28"/>
          <w:szCs w:val="28"/>
        </w:rPr>
        <w:t>Культура поширена від басейну Прип’яті на півночі та Дніпра на сході до Дунаю на півдні та межиріччя Ельби і Заале на заході (Україна, Білорусь, Польща, Чехія, Німеччина).</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sz w:val="28"/>
          <w:szCs w:val="28"/>
        </w:rPr>
        <w:t>Вперше пам’ятки корчацького типу були відкриті С. Гамченком в період революції, повідомлення про них опубліковані пізніше. І. Борковський недалеко від Праги виділив аналогічні пам’ятки і назвав їх празькими. Дослідженню корчацько-празької культури присвячені роботи І. Русанова, Ю. Кухаренко, В. Баран, І. Винокур та інші).</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sz w:val="28"/>
          <w:szCs w:val="28"/>
        </w:rPr>
        <w:t>Масштабні дослідження на території України проводилися в 50-70-ті рр. ХХ ст.: Корчак, Тетерівка, Буки, могильник в Мирополі (Житомирська обл.); Зимне, Рипнів, Стохід, Підріжжя (Волинь). Всього відомо понад 500 пам’яток, на території України – більше половини.</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Поселення.</w:t>
      </w:r>
      <w:r w:rsidRPr="007B598E">
        <w:rPr>
          <w:rFonts w:ascii="Times New Roman" w:hAnsi="Times New Roman"/>
          <w:sz w:val="28"/>
          <w:szCs w:val="28"/>
        </w:rPr>
        <w:t xml:space="preserve"> Невеликі (1-2 га) поселення відкритого типу вивчені найкраще. Наявні городища – Зимне (р. Луга, права притока Західного Бугу, Україна), Шеліги (р. Слуп’янка, права притока Вісли, Польща). Поселення розташовані на берегах річок, схилах балок, невеликими групами – «гніздами» – на відстані від 0,5 до 3 км. Кількість жител на поселенні – від кількох до 10-30. В північних районах поширення культури поселення були меншими, ніж, наприклад, на Дністрі. Поселення Рашків ІІІ налічувало 30 жител. Зазвичай житла розташовувалися групами (рядами або «гніздами»). Поруч жител розміщувалися господарські ями, відкриті вогнища, наземні господарські споруди. Всі житла мали вогнища або печі (з глиняним черінем, кам’яні або вирізані в материку).</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Городища.</w:t>
      </w:r>
      <w:r w:rsidRPr="007B598E">
        <w:rPr>
          <w:rFonts w:ascii="Times New Roman" w:hAnsi="Times New Roman"/>
          <w:sz w:val="28"/>
          <w:szCs w:val="28"/>
        </w:rPr>
        <w:t xml:space="preserve"> Зимне.</w:t>
      </w:r>
      <w:r w:rsidRPr="007B598E">
        <w:rPr>
          <w:rFonts w:ascii="Times New Roman" w:hAnsi="Times New Roman"/>
          <w:i/>
          <w:sz w:val="28"/>
          <w:szCs w:val="28"/>
        </w:rPr>
        <w:t xml:space="preserve"> </w:t>
      </w:r>
      <w:r w:rsidRPr="007B598E">
        <w:rPr>
          <w:rFonts w:ascii="Times New Roman" w:hAnsi="Times New Roman"/>
          <w:sz w:val="28"/>
          <w:szCs w:val="28"/>
        </w:rPr>
        <w:t>Культурний шар датується V-VII ст. Має штучне укріплення у вигляді підсипки землі, земляний вал і частокол. Під схилом валу розкриті залишки земляної дерев’яної будівлі, розділеної на комори з вогнищами. Не городищі ремісничий центр (ливарство, ковальство, обробка каменю та ін.). Інші городища – с. Хотомель (Брестська обл., Білорусь), с. Шеліги (Польща). Останнє датується VІІ-VIIІ ст. Неподалік розташовувалися неукріплені поселення.</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Житла.</w:t>
      </w:r>
      <w:r w:rsidRPr="007B598E">
        <w:rPr>
          <w:rFonts w:ascii="Times New Roman" w:hAnsi="Times New Roman"/>
          <w:bCs/>
          <w:color w:val="000000"/>
          <w:sz w:val="28"/>
          <w:szCs w:val="28"/>
        </w:rPr>
        <w:t xml:space="preserve"> Між Дніпром і Західним Бугом досліджено приблизно 350 жител. Квадратні напівземлянки заглиб</w:t>
      </w:r>
      <w:r>
        <w:rPr>
          <w:rFonts w:ascii="Times New Roman" w:hAnsi="Times New Roman"/>
          <w:bCs/>
          <w:color w:val="000000"/>
          <w:sz w:val="28"/>
          <w:szCs w:val="28"/>
        </w:rPr>
        <w:t>л</w:t>
      </w:r>
      <w:r w:rsidRPr="007B598E">
        <w:rPr>
          <w:rFonts w:ascii="Times New Roman" w:hAnsi="Times New Roman"/>
          <w:bCs/>
          <w:color w:val="000000"/>
          <w:sz w:val="28"/>
          <w:szCs w:val="28"/>
        </w:rPr>
        <w:t>ені на 1 м у материк, площею 6-20 кв. м, зрубної або стовпової конструкції. Обов’язково з піччю-кам’янкою (Житомирщина) або з глини (Середнє Подніпров’я, Західне Побужжя, Поліссі).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lastRenderedPageBreak/>
        <w:t>На поселенні Ріпнів досліджено три металургійні чи ковальські горни, вирізані у материковій стінці.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Поховальний обряд.</w:t>
      </w:r>
      <w:r w:rsidRPr="007B598E">
        <w:rPr>
          <w:rFonts w:ascii="Times New Roman" w:hAnsi="Times New Roman"/>
          <w:bCs/>
          <w:color w:val="000000"/>
          <w:sz w:val="28"/>
          <w:szCs w:val="28"/>
        </w:rPr>
        <w:t xml:space="preserve"> Тілоспалення на стороні, рештки кремації у горщиках-урнах або неглибоких ямах. Здійснювалися на ґрунтових або курганних могильниках (Східна Волинь) під насипом заввишки до 1 м діаметром 4-10 м. Безурнові поховання у насипу, на горизонті чи в ямках. Кремації іноді супроводжувалися уламками кераміки чи окремими посудинами.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Переважаючий тип – ліпний горщик більш-менш витягнутих пропорцій, з прямими чи ледь відтягнутими вінцями і широкими плечиками. В поодиноких випадках орнаментовані горизонтальним валиком під вінцями, насічками чи вдавленнями. Керамічний комплекс доповнюють сковорідки з невисоким бортиком і одиничні миски. На ранніх пам’ятках зустрічаються рештки гончарної кераміки черняхівського типу.</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Знаряддя праці.</w:t>
      </w:r>
      <w:r w:rsidRPr="007B598E">
        <w:rPr>
          <w:rFonts w:ascii="Times New Roman" w:hAnsi="Times New Roman"/>
          <w:bCs/>
          <w:color w:val="000000"/>
          <w:sz w:val="28"/>
          <w:szCs w:val="28"/>
        </w:rPr>
        <w:t xml:space="preserve"> Залізні наральники, серпи, коси, ножі, шила, долота, кам’яні жорна, ливарні форми, глиняні пряслиця, ллячки, кістяні проколки тощо. Менш поширені сокири, ковальські молотки, зубила, ковадла, токарні різці.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Предмети озброєння</w:t>
      </w:r>
      <w:r w:rsidRPr="007B598E">
        <w:rPr>
          <w:rFonts w:ascii="Times New Roman" w:hAnsi="Times New Roman"/>
          <w:bCs/>
          <w:color w:val="000000"/>
          <w:sz w:val="28"/>
          <w:szCs w:val="28"/>
        </w:rPr>
        <w:t xml:space="preserve"> – залізні наконечники списів, дротиків і стріл (типи: двокрильчасті, ромбо- та листоподібні).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Прикраси.</w:t>
      </w:r>
      <w:r w:rsidRPr="007B598E">
        <w:rPr>
          <w:rFonts w:ascii="Times New Roman" w:hAnsi="Times New Roman"/>
          <w:bCs/>
          <w:color w:val="000000"/>
          <w:sz w:val="28"/>
          <w:szCs w:val="28"/>
        </w:rPr>
        <w:t xml:space="preserve"> Браслети з потовщеними кінцями, різноманітні пряжки, кільця, пластинчасті підвіски і накладки, невеликі пальчасті фібули, різнокольорові скляні намистини.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 xml:space="preserve">Датування культури – </w:t>
      </w:r>
      <w:r w:rsidRPr="007B598E">
        <w:rPr>
          <w:rFonts w:ascii="Times New Roman" w:hAnsi="Times New Roman"/>
          <w:bCs/>
          <w:color w:val="000000"/>
          <w:sz w:val="28"/>
          <w:szCs w:val="28"/>
        </w:rPr>
        <w:t>VI-VII ст. (к. 60-70-х рр. ХХ ст.), не пізніше V ст. (з відкриттям «перехідних» комплексів у Подніпров’ї), друга половина-кінець V ст. (поселення Рашків ІІІ має п’ять жител цього часу).</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Хронологічні етапи культури ( за В. Д. Бараном): кінець V ст.; VI ст.; VII ст. Однак чіткої межі між цими періодами немає.</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 xml:space="preserve">Версії походження празької культури: </w:t>
      </w:r>
      <w:r w:rsidRPr="007B598E">
        <w:rPr>
          <w:rFonts w:ascii="Times New Roman" w:hAnsi="Times New Roman"/>
          <w:bCs/>
          <w:color w:val="000000"/>
          <w:sz w:val="28"/>
          <w:szCs w:val="28"/>
        </w:rPr>
        <w:t>1) сформувалася на основі кількох культур лісостепового Правобережжя України, яке генетично пов’язано із зарубинецькою культурою; 2) основу роль відіграли носії київської культури (П. Третьяков, В. Даниленко, К. Годловський); 3) празька культура – наступний етап розвитку пшеворської, черняхівської та пізньозарубинецької культур (Б. Рибаков); 4) у формуванні культури велику роль відіграло населення Дністровсько-Прутського межиріччя та Київського Подніпров’я, пов’язаного з пам’ятками черняхівського і київського типів (В. Баран).</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Наприкінці VII cт. празька культура переростає в райковецьку. Територія поширення культури досить чітко збігається ареалом склавінів за визначенням Йордана і Прокопія.</w:t>
      </w:r>
    </w:p>
    <w:p w:rsidR="00363939" w:rsidRPr="007B598E" w:rsidRDefault="00363939" w:rsidP="00156975">
      <w:pPr>
        <w:pStyle w:val="a5"/>
        <w:widowControl w:val="0"/>
        <w:numPr>
          <w:ilvl w:val="0"/>
          <w:numId w:val="37"/>
        </w:numPr>
        <w:spacing w:line="240" w:lineRule="auto"/>
        <w:jc w:val="both"/>
        <w:rPr>
          <w:rFonts w:ascii="Times New Roman" w:hAnsi="Times New Roman"/>
          <w:b/>
          <w:i/>
          <w:sz w:val="28"/>
          <w:szCs w:val="28"/>
        </w:rPr>
      </w:pPr>
      <w:r w:rsidRPr="007B598E">
        <w:rPr>
          <w:rFonts w:ascii="Times New Roman" w:hAnsi="Times New Roman"/>
          <w:b/>
          <w:i/>
          <w:sz w:val="28"/>
          <w:szCs w:val="28"/>
        </w:rPr>
        <w:t>Пеньківська культура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Культура поширена на Лівобережжі Дніпра (на схід від Сіверського Дінця) та Правобережна Україна (включно з південним заходом), Молдова. Відкрита в кінці 50-х рр. ХХ ст у с. Пеньківка на Тясмині.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Відкриті поселення:</w:t>
      </w:r>
      <w:r w:rsidRPr="007B598E">
        <w:rPr>
          <w:rFonts w:ascii="Times New Roman" w:hAnsi="Times New Roman"/>
          <w:bCs/>
          <w:color w:val="000000"/>
          <w:sz w:val="28"/>
          <w:szCs w:val="28"/>
        </w:rPr>
        <w:t xml:space="preserve"> Луг, Хрещатик, Обухів ІІ, Обухів VII, Ходосівка </w:t>
      </w:r>
      <w:r w:rsidRPr="007B598E">
        <w:rPr>
          <w:rFonts w:ascii="Times New Roman" w:hAnsi="Times New Roman"/>
          <w:bCs/>
          <w:color w:val="000000"/>
          <w:sz w:val="28"/>
          <w:szCs w:val="28"/>
        </w:rPr>
        <w:lastRenderedPageBreak/>
        <w:t>(Середнє Подніпров’я), Ігрень-Підкова, Волоське (Надпоріжжя), Хітці, Заньки (Лівобережжя). 5-7 поселень об’єднані в групи на відстані кількох кілометрів. Площа поселень – 2-3 га, не більше 10 жител, розташованих на відстані одне від одного. Поруч із житлами – господарські споруди, наземні будівлі, ями.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Неподалік с. Гайворон (Південний Буг) розкопано металургійний центр. Виявлено більш як 20 залізоробних горнів.</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Житла.</w:t>
      </w:r>
      <w:r w:rsidRPr="007B598E">
        <w:rPr>
          <w:rFonts w:ascii="Times New Roman" w:hAnsi="Times New Roman"/>
          <w:bCs/>
          <w:color w:val="000000"/>
          <w:sz w:val="28"/>
          <w:szCs w:val="28"/>
        </w:rPr>
        <w:t xml:space="preserve"> Однокамерні, чотирикутні, напівземлянки зі стінами зрубної чи каркасно-стовпової конструкції. Заглиблені в землю на 0,6-1,8 м. На ранньому етапі поширені житла із вогнищем, нерідко – із центральним стовпом. Пізніше на Правобережжі у житлах з’являються печі-кам’янки.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Поховальний обряд.</w:t>
      </w:r>
      <w:r w:rsidRPr="007B598E">
        <w:rPr>
          <w:rFonts w:ascii="Times New Roman" w:hAnsi="Times New Roman"/>
          <w:bCs/>
          <w:color w:val="000000"/>
          <w:sz w:val="28"/>
          <w:szCs w:val="28"/>
        </w:rPr>
        <w:t xml:space="preserve"> Тілоспалення на стороні, рештки кремації в горщиках-урнах або неглибоких ямах. Поховання здійснено на ґрунтових могильниках (Велика Андрусівка, Стара Ігрень, Волоське). Ямні поховання здебільшого безінвентарні, тоді як урнові часто супроводжуються посудом і прикрасами. Зрідка трапляються інгумації (Мохнач, Олексіївка (Україна), Селіште, Данчени (Молдова)).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Горщики біконічних та опуклобоких форм із максимальним розширенням корпусу на середині висоти, зрідка – слабо профільовані посудини. Великі біконічні корчаги нерідко орнаментовані горизонтальним валиком під вінцями, насічки по зрізу вінець, на горщиках інколи трапляються наліпи у вигляді «підковок» чи «вух». Інші категорії посуду – диски, сковорідки з низьким бортиком і одиничні миски.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Знаряддя праці</w:t>
      </w:r>
      <w:r w:rsidRPr="007B598E">
        <w:rPr>
          <w:rFonts w:ascii="Times New Roman" w:hAnsi="Times New Roman"/>
          <w:bCs/>
          <w:color w:val="000000"/>
          <w:sz w:val="28"/>
          <w:szCs w:val="28"/>
        </w:rPr>
        <w:t xml:space="preserve"> – залізні наральники, серпи, мотижки, ножі, шила, долота, кам’яні жорна, точильні бруски, ливарні форми, глиняні пряслиця, грузила, ллячки, кістяні проколки, голки та ін., предмети зброї (наконечники стріл, списів). Бронзові прикраси – пальча</w:t>
      </w:r>
      <w:r>
        <w:rPr>
          <w:rFonts w:ascii="Times New Roman" w:hAnsi="Times New Roman"/>
          <w:bCs/>
          <w:color w:val="000000"/>
          <w:sz w:val="28"/>
          <w:szCs w:val="28"/>
        </w:rPr>
        <w:t>с</w:t>
      </w:r>
      <w:r w:rsidRPr="007B598E">
        <w:rPr>
          <w:rFonts w:ascii="Times New Roman" w:hAnsi="Times New Roman"/>
          <w:bCs/>
          <w:color w:val="000000"/>
          <w:sz w:val="28"/>
          <w:szCs w:val="28"/>
        </w:rPr>
        <w:t>ті зооморфні та антропоморфні фібули, браслети, платівки із зооморфними та антропоморфними зображеннями.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 xml:space="preserve">Скарби. </w:t>
      </w:r>
      <w:r w:rsidRPr="007B598E">
        <w:rPr>
          <w:rFonts w:ascii="Times New Roman" w:hAnsi="Times New Roman"/>
          <w:bCs/>
          <w:color w:val="000000"/>
          <w:sz w:val="28"/>
          <w:szCs w:val="28"/>
        </w:rPr>
        <w:t>«Старожитності антів» (О. А. Спіцин), «старожитності русів» (Б. О. Рибаков).</w:t>
      </w:r>
      <w:r w:rsidRPr="007B598E">
        <w:rPr>
          <w:rFonts w:ascii="Times New Roman" w:hAnsi="Times New Roman"/>
          <w:bCs/>
          <w:i/>
          <w:color w:val="000000"/>
          <w:sz w:val="28"/>
          <w:szCs w:val="28"/>
        </w:rPr>
        <w:t xml:space="preserve"> </w:t>
      </w:r>
      <w:r w:rsidRPr="007B598E">
        <w:rPr>
          <w:rFonts w:ascii="Times New Roman" w:hAnsi="Times New Roman"/>
          <w:bCs/>
          <w:color w:val="000000"/>
          <w:sz w:val="28"/>
          <w:szCs w:val="28"/>
        </w:rPr>
        <w:t>Місця знахідок:</w:t>
      </w:r>
      <w:r w:rsidRPr="007B598E">
        <w:rPr>
          <w:rFonts w:ascii="Times New Roman" w:hAnsi="Times New Roman"/>
          <w:bCs/>
          <w:i/>
          <w:color w:val="000000"/>
          <w:sz w:val="28"/>
          <w:szCs w:val="28"/>
        </w:rPr>
        <w:t xml:space="preserve"> </w:t>
      </w:r>
      <w:r w:rsidRPr="007B598E">
        <w:rPr>
          <w:rFonts w:ascii="Times New Roman" w:hAnsi="Times New Roman"/>
          <w:bCs/>
          <w:color w:val="000000"/>
          <w:sz w:val="28"/>
          <w:szCs w:val="28"/>
        </w:rPr>
        <w:t>Мартинівка, Малий Ржавець, Вільховчик (нижнє Поросся), Козієвці, Нова Одеса (Лівобережжя), Суджа, Колосково, Ципляєво (Харківсько-Курський регіон). Датування: друга половина VI-VII cт. Найбільш ранній комплекс – Ципляєво, найбільш пізній – Мартинівський.</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Дослідники вважають носіїв пеньківської культури слов’янами (антами). Територія поширення пеньківської культури доволі чітко збігається ареалом антів за визнанням Йордана і Прокопія. І. П. Русанова вважає їх іраномовним населенням. В. В. Сєдов наголошує на тому, що не варто ототожнювати слов’ян і антів.</w:t>
      </w:r>
    </w:p>
    <w:p w:rsidR="00363939" w:rsidRPr="007B598E" w:rsidRDefault="00363939" w:rsidP="00156975">
      <w:pPr>
        <w:pStyle w:val="a5"/>
        <w:widowControl w:val="0"/>
        <w:numPr>
          <w:ilvl w:val="0"/>
          <w:numId w:val="38"/>
        </w:numPr>
        <w:spacing w:line="240" w:lineRule="auto"/>
        <w:jc w:val="both"/>
        <w:rPr>
          <w:rFonts w:ascii="Times New Roman" w:hAnsi="Times New Roman"/>
          <w:b/>
          <w:i/>
          <w:sz w:val="28"/>
          <w:szCs w:val="28"/>
        </w:rPr>
      </w:pPr>
      <w:r w:rsidRPr="007B598E">
        <w:rPr>
          <w:rFonts w:ascii="Times New Roman" w:hAnsi="Times New Roman"/>
          <w:b/>
          <w:i/>
          <w:sz w:val="28"/>
          <w:szCs w:val="28"/>
        </w:rPr>
        <w:t>Колочинська культура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Культура займає південну частину Верхнього Подніпров’я та басейну Дести і Сейму. Виділена в окрему культу після дослідження Колочинського городища (Е. О. Симонович).</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Поселення.</w:t>
      </w:r>
      <w:r w:rsidRPr="007B598E">
        <w:rPr>
          <w:rFonts w:ascii="Times New Roman" w:hAnsi="Times New Roman"/>
          <w:bCs/>
          <w:color w:val="000000"/>
          <w:sz w:val="28"/>
          <w:szCs w:val="28"/>
        </w:rPr>
        <w:t xml:space="preserve"> Невеликі за розмірами, неукріплені, займають берегові схили перших терас. Відомо кілька городищ (Колочин, Мощонка та ін.).</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lastRenderedPageBreak/>
        <w:t>Житла</w:t>
      </w:r>
      <w:r w:rsidRPr="007B598E">
        <w:rPr>
          <w:rFonts w:ascii="Times New Roman" w:hAnsi="Times New Roman"/>
          <w:bCs/>
          <w:color w:val="000000"/>
          <w:sz w:val="28"/>
          <w:szCs w:val="28"/>
        </w:rPr>
        <w:t>. Однокамерні, квадратні напівземлянки з вогнищем і центральним стовпом. Стіни зрубної чи каркасно-стовпової конструкції. Відомо також кілька наземних жител (Деснянка), напівземлянок з піччю-кам’янкою у кутку. Господарські споруди представлені ямами-льохами.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Поховальний обряд.</w:t>
      </w:r>
      <w:r w:rsidRPr="007B598E">
        <w:rPr>
          <w:rFonts w:ascii="Times New Roman" w:hAnsi="Times New Roman"/>
          <w:bCs/>
          <w:color w:val="000000"/>
          <w:sz w:val="28"/>
          <w:szCs w:val="28"/>
        </w:rPr>
        <w:t xml:space="preserve"> Могильники ґрунтові. Обряд кремації. Кремація здійснювалася на спеціальних площадках (могильник Княжий). На більшості могильників переважають ямні поховання, на деяких урнові. Інколи наявний супроводжувальний інвентар (прикраси, предмети зброї тощо).</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Ліпна, неорнаментована. Інколи з рельєфним орнаментом у вигляді горизонтальних наліпних валиків під вінцями чи «вух». Переважають горщики та корчаги слабопрофільованих, опуклобоких і циліндроконічних форм, диски і сковорідки. Для ранніх фаз культури типові ребристі посудини, для пізніх – опуклобокі та слабопрофільовані горщики.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Знаряддя праці.</w:t>
      </w:r>
      <w:r w:rsidRPr="007B598E">
        <w:rPr>
          <w:rFonts w:ascii="Times New Roman" w:hAnsi="Times New Roman"/>
          <w:bCs/>
          <w:color w:val="000000"/>
          <w:sz w:val="28"/>
          <w:szCs w:val="28"/>
        </w:rPr>
        <w:t xml:space="preserve"> Залізні та сталеві ножі, серпи, риболовецькі гачки та ін. Використовувалися також кістяні проколки, глиняні пряслиця, кам’яні зернотерки і бруски. Зброя з городища Колочин І або ж інвентар окремих поховань (Лебяже, Княжий), наконечники списів та стріл, великий (можливо, бойовий) ніж.</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Предмети убрання і прикраси.</w:t>
      </w:r>
      <w:r w:rsidRPr="007B598E">
        <w:rPr>
          <w:rFonts w:ascii="Times New Roman" w:hAnsi="Times New Roman"/>
          <w:bCs/>
          <w:color w:val="000000"/>
          <w:sz w:val="28"/>
          <w:szCs w:val="28"/>
        </w:rPr>
        <w:t xml:space="preserve"> Серед бронзових і срібних прикрас поширені так звані «старожитності антів» (великі пальчасті фібули, пряжки та деталі поясного набору, шийні гривни тощо). Великі скарби таких речей виявлено на поселеннях у Трубчевську (Десна) та в Гапоновому (Сейм).</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Колочинська культура, найімовірніше, належала північно-східним угрупованням ранньоісторичних слов’ян – північній частині антів чи венетам, локалізації яких Йордан не дає. Можливо, на півночі ареалу до її складу входили окремі балтські племена.</w:t>
      </w:r>
    </w:p>
    <w:p w:rsidR="00363939" w:rsidRDefault="00363939" w:rsidP="00363939">
      <w:pPr>
        <w:widowControl w:val="0"/>
        <w:spacing w:line="240" w:lineRule="auto"/>
        <w:jc w:val="both"/>
        <w:rPr>
          <w:rFonts w:ascii="Times New Roman" w:hAnsi="Times New Roman"/>
          <w:bCs/>
          <w:color w:val="000000"/>
          <w:sz w:val="28"/>
          <w:szCs w:val="28"/>
        </w:rPr>
      </w:pPr>
    </w:p>
    <w:p w:rsidR="00363939" w:rsidRPr="007B598E" w:rsidRDefault="00363939" w:rsidP="00363939">
      <w:pPr>
        <w:widowControl w:val="0"/>
        <w:spacing w:line="240" w:lineRule="auto"/>
        <w:jc w:val="both"/>
        <w:rPr>
          <w:rFonts w:ascii="Times New Roman" w:hAnsi="Times New Roman"/>
          <w:b/>
          <w:sz w:val="28"/>
          <w:szCs w:val="28"/>
        </w:rPr>
      </w:pPr>
      <w:r w:rsidRPr="007B598E">
        <w:rPr>
          <w:rFonts w:ascii="Times New Roman" w:hAnsi="Times New Roman"/>
          <w:b/>
          <w:sz w:val="28"/>
          <w:szCs w:val="28"/>
        </w:rPr>
        <w:t>Кредит 2. Слов’янські</w:t>
      </w:r>
      <w:r>
        <w:rPr>
          <w:rFonts w:ascii="Times New Roman" w:hAnsi="Times New Roman"/>
          <w:b/>
          <w:sz w:val="28"/>
          <w:szCs w:val="28"/>
        </w:rPr>
        <w:t xml:space="preserve"> пам’ятки VIII – IX ст.</w:t>
      </w:r>
    </w:p>
    <w:p w:rsidR="00363939" w:rsidRPr="007B598E" w:rsidRDefault="00363939" w:rsidP="00363939">
      <w:pPr>
        <w:widowControl w:val="0"/>
        <w:spacing w:line="240" w:lineRule="auto"/>
        <w:jc w:val="both"/>
        <w:rPr>
          <w:rFonts w:ascii="Times New Roman" w:hAnsi="Times New Roman"/>
          <w:b/>
          <w:i/>
          <w:sz w:val="28"/>
          <w:szCs w:val="28"/>
        </w:rPr>
      </w:pPr>
      <w:r w:rsidRPr="007B598E">
        <w:rPr>
          <w:rFonts w:ascii="Times New Roman" w:hAnsi="Times New Roman"/>
          <w:b/>
          <w:i/>
          <w:sz w:val="28"/>
          <w:szCs w:val="28"/>
        </w:rPr>
        <w:t>Тема 2. Слов’янські пам’ятки VIII – IX ст. (2 год.)</w:t>
      </w:r>
    </w:p>
    <w:p w:rsidR="00363939" w:rsidRPr="007B598E" w:rsidRDefault="00363939" w:rsidP="00363939">
      <w:pPr>
        <w:widowControl w:val="0"/>
        <w:spacing w:line="240" w:lineRule="auto"/>
        <w:jc w:val="both"/>
        <w:rPr>
          <w:rFonts w:ascii="Times New Roman" w:hAnsi="Times New Roman"/>
          <w:i/>
          <w:sz w:val="28"/>
          <w:szCs w:val="28"/>
        </w:rPr>
      </w:pPr>
      <w:r w:rsidRPr="007B598E">
        <w:rPr>
          <w:rFonts w:ascii="Times New Roman" w:hAnsi="Times New Roman"/>
          <w:i/>
          <w:sz w:val="28"/>
          <w:szCs w:val="28"/>
        </w:rPr>
        <w:t>Тематичний план:</w:t>
      </w:r>
    </w:p>
    <w:p w:rsidR="00363939" w:rsidRPr="007B598E" w:rsidRDefault="00363939" w:rsidP="00156975">
      <w:pPr>
        <w:pStyle w:val="a5"/>
        <w:widowControl w:val="0"/>
        <w:numPr>
          <w:ilvl w:val="0"/>
          <w:numId w:val="20"/>
        </w:numPr>
        <w:spacing w:line="240" w:lineRule="auto"/>
        <w:ind w:left="0" w:firstLine="709"/>
        <w:jc w:val="both"/>
        <w:rPr>
          <w:rFonts w:ascii="Times New Roman" w:hAnsi="Times New Roman"/>
          <w:sz w:val="28"/>
          <w:szCs w:val="28"/>
        </w:rPr>
      </w:pPr>
      <w:r w:rsidRPr="007B598E">
        <w:rPr>
          <w:rFonts w:ascii="Times New Roman" w:hAnsi="Times New Roman"/>
          <w:sz w:val="28"/>
          <w:szCs w:val="28"/>
        </w:rPr>
        <w:t>Пам’ятки культури Луки-Райковецької</w:t>
      </w:r>
    </w:p>
    <w:p w:rsidR="00363939" w:rsidRPr="007B598E" w:rsidRDefault="00363939" w:rsidP="00156975">
      <w:pPr>
        <w:pStyle w:val="a5"/>
        <w:widowControl w:val="0"/>
        <w:numPr>
          <w:ilvl w:val="0"/>
          <w:numId w:val="20"/>
        </w:numPr>
        <w:spacing w:line="240" w:lineRule="auto"/>
        <w:ind w:left="0" w:firstLine="709"/>
        <w:jc w:val="both"/>
        <w:rPr>
          <w:rFonts w:ascii="Times New Roman" w:hAnsi="Times New Roman"/>
          <w:sz w:val="28"/>
          <w:szCs w:val="28"/>
        </w:rPr>
      </w:pPr>
      <w:r w:rsidRPr="007B598E">
        <w:rPr>
          <w:rFonts w:ascii="Times New Roman" w:hAnsi="Times New Roman"/>
          <w:sz w:val="28"/>
          <w:szCs w:val="28"/>
        </w:rPr>
        <w:t>Волинцівська та роменська культури</w:t>
      </w:r>
    </w:p>
    <w:p w:rsidR="00363939" w:rsidRPr="007B598E" w:rsidRDefault="00363939" w:rsidP="00363939">
      <w:pPr>
        <w:pStyle w:val="a3"/>
        <w:widowControl w:val="0"/>
        <w:spacing w:before="0" w:beforeAutospacing="0" w:after="0" w:afterAutospacing="0"/>
        <w:ind w:firstLine="709"/>
        <w:jc w:val="center"/>
        <w:rPr>
          <w:b/>
          <w:i/>
          <w:color w:val="000000"/>
          <w:sz w:val="28"/>
          <w:szCs w:val="28"/>
          <w:lang w:val="uk-UA"/>
        </w:rPr>
      </w:pPr>
      <w:r w:rsidRPr="007B598E">
        <w:rPr>
          <w:b/>
          <w:i/>
          <w:color w:val="000000"/>
          <w:sz w:val="28"/>
          <w:szCs w:val="28"/>
          <w:lang w:val="uk-UA"/>
        </w:rPr>
        <w:t>Зміст лекції</w:t>
      </w:r>
    </w:p>
    <w:p w:rsidR="00363939" w:rsidRPr="007B598E" w:rsidRDefault="00363939" w:rsidP="00156975">
      <w:pPr>
        <w:pStyle w:val="a3"/>
        <w:widowControl w:val="0"/>
        <w:numPr>
          <w:ilvl w:val="0"/>
          <w:numId w:val="26"/>
        </w:numPr>
        <w:suppressAutoHyphens/>
        <w:spacing w:before="0" w:beforeAutospacing="0" w:after="0" w:afterAutospacing="0"/>
        <w:ind w:left="0" w:firstLine="709"/>
        <w:jc w:val="both"/>
        <w:rPr>
          <w:b/>
          <w:i/>
          <w:sz w:val="28"/>
          <w:szCs w:val="28"/>
          <w:lang w:val="uk-UA"/>
        </w:rPr>
      </w:pPr>
      <w:r w:rsidRPr="007B598E">
        <w:rPr>
          <w:b/>
          <w:bCs/>
          <w:i/>
          <w:color w:val="000000"/>
          <w:sz w:val="28"/>
          <w:szCs w:val="28"/>
          <w:lang w:val="uk-UA"/>
        </w:rPr>
        <w:t>Лука-Райковецька культура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Культура займала територію від правого берега Прип’яті, верхів’їв Західного Бугу й Прикарпаття на заході до течії Тясмину – на півдні й до Дніпра – на Сході. Відомі пам’ятки: Лука-Райковецька (Житомирщина), Старокиївська гора (Київ), Семенівка (Південний Буг), Рашків, Кодин (Західна Україна).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Основні типи поселень.</w:t>
      </w:r>
      <w:r w:rsidRPr="007B598E">
        <w:rPr>
          <w:rFonts w:ascii="Times New Roman" w:hAnsi="Times New Roman"/>
          <w:bCs/>
          <w:color w:val="000000"/>
          <w:sz w:val="28"/>
          <w:szCs w:val="28"/>
        </w:rPr>
        <w:t xml:space="preserve"> Поселення відкритого типу і городища. Територіальна структура у вигляді група поселень – городище. Поселення розташовувалися на берегових терасах, схилах балок. Городища мали земляні укріплення, рови, частоколи. Більшість з них не мали постійних жител. Це були городища-сховища (Бабка на Рівненщині, Ломачинці в Прикарпатті).</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lastRenderedPageBreak/>
        <w:t>Житла</w:t>
      </w:r>
      <w:r w:rsidRPr="007B598E">
        <w:rPr>
          <w:rFonts w:ascii="Times New Roman" w:hAnsi="Times New Roman"/>
          <w:bCs/>
          <w:color w:val="000000"/>
          <w:sz w:val="28"/>
          <w:szCs w:val="28"/>
        </w:rPr>
        <w:t>. Прямокутна напівземлянка зі стінами здебільшого стовпової конструкції. Опорні стовпи встановлювалися по кутках, а також посередині кожної стіни. Покрівля, ймовірно, була двосхилою, дерев’яна основа часто засипалася шаром глини. В житлах – печі з каменю, рідше – з глини або кам’яно-глиняні. Інколи зустрічаються наземні житла з прямокутними підвалами та довгі житлові споруди (Ревне 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Поховальні пам’ятки.</w:t>
      </w:r>
      <w:r w:rsidRPr="007B598E">
        <w:rPr>
          <w:rFonts w:ascii="Times New Roman" w:hAnsi="Times New Roman"/>
          <w:bCs/>
          <w:color w:val="000000"/>
          <w:sz w:val="28"/>
          <w:szCs w:val="28"/>
        </w:rPr>
        <w:t xml:space="preserve"> Могильник ґрунтові та кургани. Обряд трупоспалення. Супроводжувальний інвентар – прикраси і посуд. Підкурганні поховання мали складний ритуал – у насипах збереглися сліди вогнищ і тризни. Святилища і культові споруди: Шумськ (Житомирщин</w:t>
      </w:r>
      <w:r>
        <w:rPr>
          <w:rFonts w:ascii="Times New Roman" w:hAnsi="Times New Roman"/>
          <w:bCs/>
          <w:color w:val="000000"/>
          <w:sz w:val="28"/>
          <w:szCs w:val="28"/>
        </w:rPr>
        <w:t>а</w:t>
      </w:r>
      <w:r w:rsidRPr="007B598E">
        <w:rPr>
          <w:rFonts w:ascii="Times New Roman" w:hAnsi="Times New Roman"/>
          <w:bCs/>
          <w:color w:val="000000"/>
          <w:sz w:val="28"/>
          <w:szCs w:val="28"/>
        </w:rPr>
        <w:t>), Ржавинці (Прикарпаття). Капище на Старокиївській горі (Київ). Скельний «храм» в с. Буша (Подністров’я).</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Ліпні й гончарні вироби. Ліпні горщики близькі до празьких. Гончарний посуд подібний до форм ліпного, нерідко з орнаментом у вигляді хвилястих ліній і горизонтальних смуг.</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t>Сільськогосподарські та ремісничі знаряддя праці, зброя і побутові речі.</w:t>
      </w:r>
      <w:r w:rsidRPr="007B598E">
        <w:rPr>
          <w:rFonts w:ascii="Times New Roman" w:hAnsi="Times New Roman"/>
          <w:bCs/>
          <w:color w:val="000000"/>
          <w:sz w:val="28"/>
          <w:szCs w:val="28"/>
        </w:rPr>
        <w:t xml:space="preserve"> Виготовлені із заліза та сталі; наральники, серпи, коси-горбуші, мотижки, сокири, тесла, різці-ложкарі, ножі, шила, риболовецькі гачки, різні типи наконечників стріл та списів, шпори, кресала, деталі дерев’яних відер тощо. З каменю виготовлено жорна, точильні бруски, з глини – пряслиця, ливарні форми, з кістки – гребні, проколки, лощила та ін.</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t>Прикраси і деталі одягу</w:t>
      </w:r>
      <w:r w:rsidRPr="007B598E">
        <w:rPr>
          <w:rFonts w:ascii="Times New Roman" w:hAnsi="Times New Roman"/>
          <w:bCs/>
          <w:color w:val="000000"/>
          <w:sz w:val="28"/>
          <w:szCs w:val="28"/>
        </w:rPr>
        <w:t xml:space="preserve"> виготовлені з кольорових металів. Дротяні скроневі кільця, підковоподібна фібула, сережки-лунниці, підвіски-бубонці, різні пряжки. Імпортними скляні намистини та пронизки. На поселеннях Подніпров’я і Подністров’я трапляються знахідки арабських срібних дирхемів.</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color w:val="000000"/>
          <w:sz w:val="28"/>
          <w:szCs w:val="28"/>
        </w:rPr>
        <w:t>Ранній етап Луки Райковецької (за І. П. Русановою) можна датувати кінцем VII-VIII ст., пізній – IX ст. Найпізніші пам’ятки, в яких зафіксована кераміка так званого курганного типу (Канів, Монастирок та ін.), є перехідними до давньоруських і продовжують існувати навіть у X ст.</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color w:val="000000"/>
          <w:sz w:val="28"/>
          <w:szCs w:val="28"/>
        </w:rPr>
        <w:t>Райковецька культура виникає на основі празької (І. П. Русанова). У південній частині ареалу її субстратом стала, очевидно, пеньківська культура, що зазнала празьких впливів ще в VI-VII ст.</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color w:val="000000"/>
          <w:sz w:val="28"/>
          <w:szCs w:val="28"/>
        </w:rPr>
        <w:t>Ареал райковецької культури охоплює низку літописних племен Правобережного Подніпров’я і Подністров’я – полян, уличів, деревлян, волинян (бужан, дулібів), хорватів, тиверців. Проте типологічна одноманітність пам’яток типу Луки-Райковецької ускладнює визначення конкретних особливостей матеріальної культури, властивих кожному з цих племен.</w:t>
      </w:r>
    </w:p>
    <w:p w:rsidR="00363939" w:rsidRPr="007B598E" w:rsidRDefault="00363939" w:rsidP="00156975">
      <w:pPr>
        <w:pStyle w:val="a5"/>
        <w:widowControl w:val="0"/>
        <w:numPr>
          <w:ilvl w:val="0"/>
          <w:numId w:val="26"/>
        </w:numPr>
        <w:spacing w:line="240" w:lineRule="auto"/>
        <w:ind w:left="0" w:firstLine="709"/>
        <w:jc w:val="both"/>
        <w:rPr>
          <w:rFonts w:ascii="Times New Roman" w:hAnsi="Times New Roman"/>
          <w:b/>
          <w:i/>
          <w:sz w:val="28"/>
          <w:szCs w:val="28"/>
        </w:rPr>
      </w:pPr>
      <w:r w:rsidRPr="007B598E">
        <w:rPr>
          <w:rFonts w:ascii="Times New Roman" w:hAnsi="Times New Roman"/>
          <w:b/>
          <w:i/>
          <w:sz w:val="28"/>
          <w:szCs w:val="28"/>
        </w:rPr>
        <w:t>Волинцівська та роменська культури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Слов’янські старожитності VIIІ-ІХ ст. Лівобережжя споріднені з П</w:t>
      </w:r>
      <w:r>
        <w:rPr>
          <w:rFonts w:ascii="Times New Roman" w:hAnsi="Times New Roman"/>
          <w:bCs/>
          <w:color w:val="000000"/>
          <w:sz w:val="28"/>
          <w:szCs w:val="28"/>
        </w:rPr>
        <w:t>равобережною Україною. Вони об’є</w:t>
      </w:r>
      <w:r w:rsidRPr="007B598E">
        <w:rPr>
          <w:rFonts w:ascii="Times New Roman" w:hAnsi="Times New Roman"/>
          <w:bCs/>
          <w:color w:val="000000"/>
          <w:sz w:val="28"/>
          <w:szCs w:val="28"/>
        </w:rPr>
        <w:t>днані у волинцевську та роменську культури.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 xml:space="preserve">Пам’ятки волинцевської культури займають територію нинішніх Київщини, Чернігівщини, Переяславщини, роменської – на північ від </w:t>
      </w:r>
      <w:r w:rsidRPr="007B598E">
        <w:rPr>
          <w:rFonts w:ascii="Times New Roman" w:hAnsi="Times New Roman"/>
          <w:bCs/>
          <w:color w:val="000000"/>
          <w:sz w:val="28"/>
          <w:szCs w:val="28"/>
        </w:rPr>
        <w:lastRenderedPageBreak/>
        <w:t>волинцівської, південна межа не виходила за кордон Лісостепу.</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 xml:space="preserve">Поселення. </w:t>
      </w:r>
      <w:r w:rsidRPr="007B598E">
        <w:rPr>
          <w:rFonts w:ascii="Times New Roman" w:hAnsi="Times New Roman"/>
          <w:bCs/>
          <w:color w:val="000000"/>
          <w:sz w:val="28"/>
          <w:szCs w:val="28"/>
        </w:rPr>
        <w:t xml:space="preserve">Переважають городища. Волинцівські поселення багатофункціональні та довготривалі. Майстерні (виробничі приміщення із залізоробними горнами на Волинцівському городищі; бронзоливарна майстерня), житлові й господарчі споруди формували двори (Обухів ІІ на Київщині). </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Житла.</w:t>
      </w:r>
      <w:r w:rsidRPr="007B598E">
        <w:rPr>
          <w:rFonts w:ascii="Times New Roman" w:hAnsi="Times New Roman"/>
          <w:bCs/>
          <w:color w:val="000000"/>
          <w:sz w:val="28"/>
          <w:szCs w:val="28"/>
        </w:rPr>
        <w:t xml:space="preserve"> Основний тип житла – прямокутна напівземлянка з довжиною стіни 4-5 м, долівка заглиблена на 0,2-0,4 м у материк. Стіни здебільшого стовпової конструкції. Особливість волинцівської культури – великі глинобитні печі. Також зустрічаються зрубні будинки. </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Могильники.</w:t>
      </w:r>
      <w:r w:rsidRPr="007B598E">
        <w:rPr>
          <w:rFonts w:ascii="Times New Roman" w:hAnsi="Times New Roman"/>
          <w:bCs/>
          <w:color w:val="000000"/>
          <w:sz w:val="28"/>
          <w:szCs w:val="28"/>
        </w:rPr>
        <w:t xml:space="preserve"> Ґрунтові з трупоспаленням в урнах. Поховання із супроводжувальним інвентарем (посудини-стравниці).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Ліпна і гончарна. Ліпнна кераміка близька до лука-райковецької. Гончарна кераміка з лощеною поверхнею, добре профільована. Виділяються гончарні горщики з високими вертикальними вінцями, орнаментовані проло</w:t>
      </w:r>
      <w:r>
        <w:rPr>
          <w:rFonts w:ascii="Times New Roman" w:hAnsi="Times New Roman"/>
          <w:bCs/>
          <w:color w:val="000000"/>
          <w:sz w:val="28"/>
          <w:szCs w:val="28"/>
        </w:rPr>
        <w:t>щ</w:t>
      </w:r>
      <w:r w:rsidRPr="007B598E">
        <w:rPr>
          <w:rFonts w:ascii="Times New Roman" w:hAnsi="Times New Roman"/>
          <w:bCs/>
          <w:color w:val="000000"/>
          <w:sz w:val="28"/>
          <w:szCs w:val="28"/>
        </w:rPr>
        <w:t>еними або вріз</w:t>
      </w:r>
      <w:r>
        <w:rPr>
          <w:rFonts w:ascii="Times New Roman" w:hAnsi="Times New Roman"/>
          <w:bCs/>
          <w:color w:val="000000"/>
          <w:sz w:val="28"/>
          <w:szCs w:val="28"/>
        </w:rPr>
        <w:t>н</w:t>
      </w:r>
      <w:r w:rsidRPr="007B598E">
        <w:rPr>
          <w:rFonts w:ascii="Times New Roman" w:hAnsi="Times New Roman"/>
          <w:bCs/>
          <w:color w:val="000000"/>
          <w:sz w:val="28"/>
          <w:szCs w:val="28"/>
        </w:rPr>
        <w:t>ими лініями.</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t>Залізні сільськогосподарські та ремісничі знаряддя, побутові речі</w:t>
      </w:r>
      <w:r w:rsidRPr="007B598E">
        <w:rPr>
          <w:rFonts w:ascii="Times New Roman" w:hAnsi="Times New Roman"/>
          <w:bCs/>
          <w:color w:val="000000"/>
          <w:sz w:val="28"/>
          <w:szCs w:val="28"/>
        </w:rPr>
        <w:t xml:space="preserve"> – наральники різних типів, чересла, серпи, коси-горбуші, мотижки, сокири, тесла, ковальські кліщі, різці-ложкарі, ножі, шила, риболовецькі гачки та ості, кресала, деталі дерев’яних відер та ін. </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t>Зброя</w:t>
      </w:r>
      <w:r w:rsidRPr="007B598E">
        <w:rPr>
          <w:rFonts w:ascii="Times New Roman" w:hAnsi="Times New Roman"/>
          <w:bCs/>
          <w:color w:val="000000"/>
          <w:sz w:val="28"/>
          <w:szCs w:val="28"/>
        </w:rPr>
        <w:t xml:space="preserve"> – наконечники стріл, дротиків та списів, бойові ножі та сокири, шабля, уламок меча, фрагмент кольчуги. З каменю виготовлено жорна, точильні бруски, із глини – пряслиця, ливарні фо</w:t>
      </w:r>
      <w:r>
        <w:rPr>
          <w:rFonts w:ascii="Times New Roman" w:hAnsi="Times New Roman"/>
          <w:bCs/>
          <w:color w:val="000000"/>
          <w:sz w:val="28"/>
          <w:szCs w:val="28"/>
        </w:rPr>
        <w:t>рми, із кістки – різні проколки</w:t>
      </w:r>
      <w:r w:rsidRPr="007B598E">
        <w:rPr>
          <w:rFonts w:ascii="Times New Roman" w:hAnsi="Times New Roman"/>
          <w:bCs/>
          <w:color w:val="000000"/>
          <w:sz w:val="28"/>
          <w:szCs w:val="28"/>
        </w:rPr>
        <w:t xml:space="preserve"> тощо.</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Скарби коштовностей.</w:t>
      </w:r>
      <w:r w:rsidRPr="007B598E">
        <w:rPr>
          <w:rFonts w:ascii="Times New Roman" w:hAnsi="Times New Roman"/>
          <w:bCs/>
          <w:color w:val="000000"/>
          <w:sz w:val="28"/>
          <w:szCs w:val="28"/>
        </w:rPr>
        <w:t xml:space="preserve"> Хар’ївський скарб VII-VIIІ-ст. складається з пастових бус з очковим орнаментом, браслети, трапецієподібні підвіски.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Хронологічні рамки суперечливі. Дехто вважає, що у VIIІ ст. волинцівську культуру змінює роменська. Інші стверджують існування культури до ІХ ст. (Обухів ІІ на Київщині).</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Поселення роменської культури.</w:t>
      </w:r>
      <w:r w:rsidRPr="007B598E">
        <w:rPr>
          <w:rFonts w:ascii="Times New Roman" w:hAnsi="Times New Roman"/>
          <w:bCs/>
          <w:color w:val="000000"/>
          <w:sz w:val="28"/>
          <w:szCs w:val="28"/>
        </w:rPr>
        <w:t xml:space="preserve"> Велика кількість укріплених поселень. Городища часто супроводжувалися відкритими селищами.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Житла</w:t>
      </w:r>
      <w:r w:rsidRPr="007B598E">
        <w:rPr>
          <w:rFonts w:ascii="Times New Roman" w:hAnsi="Times New Roman"/>
          <w:bCs/>
          <w:color w:val="000000"/>
          <w:sz w:val="28"/>
          <w:szCs w:val="28"/>
        </w:rPr>
        <w:t xml:space="preserve"> роменської культури глибші за волинцевські. Стіни напівземлянок часто облицьовані колодами, укріпленими вертикальними стояками. Печі, вирізані в материкових останцях, здебільшого кубоподібної форми.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Поховання.</w:t>
      </w:r>
      <w:r w:rsidRPr="007B598E">
        <w:rPr>
          <w:rFonts w:ascii="Times New Roman" w:hAnsi="Times New Roman"/>
          <w:bCs/>
          <w:color w:val="000000"/>
          <w:sz w:val="28"/>
          <w:szCs w:val="28"/>
        </w:rPr>
        <w:t xml:space="preserve"> Трупоспалення під курганами. Іноді – трупопокладення.</w:t>
      </w:r>
    </w:p>
    <w:p w:rsidR="00363939" w:rsidRPr="007B598E" w:rsidRDefault="00363939" w:rsidP="00363939">
      <w:pPr>
        <w:pStyle w:val="a5"/>
        <w:widowControl w:val="0"/>
        <w:spacing w:line="240" w:lineRule="auto"/>
        <w:ind w:left="0"/>
        <w:jc w:val="both"/>
        <w:rPr>
          <w:rFonts w:ascii="Times New Roman" w:hAnsi="Times New Roman"/>
          <w:bCs/>
          <w:color w:val="000000"/>
          <w:sz w:val="28"/>
          <w:szCs w:val="28"/>
        </w:rPr>
      </w:pPr>
      <w:r w:rsidRPr="007B598E">
        <w:rPr>
          <w:rFonts w:ascii="Times New Roman" w:hAnsi="Times New Roman"/>
          <w:bCs/>
          <w:i/>
          <w:color w:val="000000"/>
          <w:sz w:val="28"/>
          <w:szCs w:val="28"/>
        </w:rPr>
        <w:t>Кераміка.</w:t>
      </w:r>
      <w:r w:rsidRPr="007B598E">
        <w:rPr>
          <w:rFonts w:ascii="Times New Roman" w:hAnsi="Times New Roman"/>
          <w:bCs/>
          <w:color w:val="000000"/>
          <w:sz w:val="28"/>
          <w:szCs w:val="28"/>
        </w:rPr>
        <w:t xml:space="preserve"> Переважає ліпний посуд. Мають широку горловину, по вінцях та плечиках вони орнаментовані відбитками гребінчастого штампу, палички, горщики обмотаної мотузкою, защипами, врізними та хвилястими лініями у різних сполученнях. Можливо використовувався повільний гончарний круг. Здебільшого гончарний посуд – це імпорт салтівської культури та візантійські амфори, на заключному етапі культури – давньоруська кераміка.</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Знаряддя праці</w:t>
      </w:r>
      <w:r w:rsidRPr="007B598E">
        <w:rPr>
          <w:rFonts w:ascii="Times New Roman" w:hAnsi="Times New Roman"/>
          <w:bCs/>
          <w:color w:val="000000"/>
          <w:sz w:val="28"/>
          <w:szCs w:val="28"/>
        </w:rPr>
        <w:t xml:space="preserve"> подібні до волинцівської культури.</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i/>
          <w:color w:val="000000"/>
          <w:sz w:val="28"/>
          <w:szCs w:val="28"/>
        </w:rPr>
        <w:t xml:space="preserve">Скарби коштовностей. </w:t>
      </w:r>
      <w:r w:rsidRPr="007B598E">
        <w:rPr>
          <w:rFonts w:ascii="Times New Roman" w:hAnsi="Times New Roman"/>
          <w:bCs/>
          <w:color w:val="000000"/>
          <w:sz w:val="28"/>
          <w:szCs w:val="28"/>
        </w:rPr>
        <w:t xml:space="preserve">Суджанський, Іванківський, Новотроїцького </w:t>
      </w:r>
      <w:r w:rsidRPr="007B598E">
        <w:rPr>
          <w:rFonts w:ascii="Times New Roman" w:hAnsi="Times New Roman"/>
          <w:bCs/>
          <w:color w:val="000000"/>
          <w:sz w:val="28"/>
          <w:szCs w:val="28"/>
        </w:rPr>
        <w:lastRenderedPageBreak/>
        <w:t>городища. Спіральні скроневі кільця, персні, гудзики-бубонці, сережки і підвіски салтівського типу та ін.</w:t>
      </w:r>
    </w:p>
    <w:p w:rsidR="00363939" w:rsidRPr="007B598E" w:rsidRDefault="00363939" w:rsidP="00363939">
      <w:pPr>
        <w:widowControl w:val="0"/>
        <w:spacing w:line="240" w:lineRule="auto"/>
        <w:jc w:val="both"/>
        <w:rPr>
          <w:rFonts w:ascii="Times New Roman" w:hAnsi="Times New Roman"/>
          <w:bCs/>
          <w:color w:val="000000"/>
          <w:sz w:val="28"/>
          <w:szCs w:val="28"/>
        </w:rPr>
      </w:pPr>
      <w:r w:rsidRPr="007B598E">
        <w:rPr>
          <w:rFonts w:ascii="Times New Roman" w:hAnsi="Times New Roman"/>
          <w:bCs/>
          <w:color w:val="000000"/>
          <w:sz w:val="28"/>
          <w:szCs w:val="28"/>
        </w:rPr>
        <w:t>Роменську культуру пов’язують з літописними слов’янами.</w:t>
      </w:r>
    </w:p>
    <w:p w:rsidR="00363939" w:rsidRDefault="00363939" w:rsidP="00363939">
      <w:pPr>
        <w:widowControl w:val="0"/>
        <w:spacing w:line="240" w:lineRule="auto"/>
        <w:jc w:val="both"/>
        <w:rPr>
          <w:rFonts w:ascii="Times New Roman" w:hAnsi="Times New Roman"/>
          <w:bCs/>
          <w:color w:val="000000"/>
          <w:sz w:val="28"/>
          <w:szCs w:val="28"/>
        </w:rPr>
      </w:pPr>
    </w:p>
    <w:p w:rsidR="00363939" w:rsidRPr="007B598E" w:rsidRDefault="00363939" w:rsidP="00363939">
      <w:pPr>
        <w:widowControl w:val="0"/>
        <w:spacing w:line="240" w:lineRule="auto"/>
        <w:jc w:val="both"/>
        <w:rPr>
          <w:rFonts w:ascii="Times New Roman" w:hAnsi="Times New Roman"/>
          <w:b/>
          <w:sz w:val="28"/>
          <w:szCs w:val="28"/>
        </w:rPr>
      </w:pPr>
      <w:r w:rsidRPr="007B598E">
        <w:rPr>
          <w:rFonts w:ascii="Times New Roman" w:hAnsi="Times New Roman"/>
          <w:b/>
          <w:sz w:val="28"/>
          <w:szCs w:val="28"/>
        </w:rPr>
        <w:t>Кредит 3. Археологія України</w:t>
      </w:r>
      <w:r>
        <w:rPr>
          <w:rFonts w:ascii="Times New Roman" w:hAnsi="Times New Roman"/>
          <w:b/>
          <w:sz w:val="28"/>
          <w:szCs w:val="28"/>
        </w:rPr>
        <w:t xml:space="preserve"> доби Київської держави</w:t>
      </w:r>
    </w:p>
    <w:p w:rsidR="00363939" w:rsidRPr="007B598E" w:rsidRDefault="00363939" w:rsidP="00363939">
      <w:pPr>
        <w:widowControl w:val="0"/>
        <w:spacing w:line="240" w:lineRule="auto"/>
        <w:jc w:val="both"/>
        <w:rPr>
          <w:rFonts w:ascii="Times New Roman" w:hAnsi="Times New Roman"/>
          <w:b/>
          <w:i/>
          <w:sz w:val="28"/>
          <w:szCs w:val="28"/>
        </w:rPr>
      </w:pPr>
      <w:r w:rsidRPr="007B598E">
        <w:rPr>
          <w:rFonts w:ascii="Times New Roman" w:hAnsi="Times New Roman"/>
          <w:b/>
          <w:i/>
          <w:sz w:val="28"/>
          <w:szCs w:val="28"/>
        </w:rPr>
        <w:t>Тема 3. Археологія України доби Київської держави (2 год.)</w:t>
      </w:r>
    </w:p>
    <w:p w:rsidR="00363939" w:rsidRPr="007B598E" w:rsidRDefault="00363939" w:rsidP="00363939">
      <w:pPr>
        <w:widowControl w:val="0"/>
        <w:spacing w:line="240" w:lineRule="auto"/>
        <w:jc w:val="both"/>
        <w:rPr>
          <w:rFonts w:ascii="Times New Roman" w:hAnsi="Times New Roman"/>
          <w:i/>
          <w:sz w:val="28"/>
          <w:szCs w:val="28"/>
        </w:rPr>
      </w:pPr>
      <w:r w:rsidRPr="007B598E">
        <w:rPr>
          <w:rFonts w:ascii="Times New Roman" w:hAnsi="Times New Roman"/>
          <w:i/>
          <w:sz w:val="28"/>
          <w:szCs w:val="28"/>
        </w:rPr>
        <w:t>Тематичний план:</w:t>
      </w:r>
    </w:p>
    <w:p w:rsidR="00363939" w:rsidRPr="007B598E" w:rsidRDefault="00363939" w:rsidP="00363939">
      <w:pPr>
        <w:pStyle w:val="a5"/>
        <w:widowControl w:val="0"/>
        <w:numPr>
          <w:ilvl w:val="0"/>
          <w:numId w:val="4"/>
        </w:numPr>
        <w:spacing w:line="240" w:lineRule="auto"/>
        <w:ind w:left="0" w:firstLine="709"/>
        <w:jc w:val="both"/>
        <w:rPr>
          <w:rFonts w:ascii="Times New Roman" w:hAnsi="Times New Roman"/>
          <w:sz w:val="28"/>
          <w:szCs w:val="28"/>
        </w:rPr>
      </w:pPr>
      <w:r w:rsidRPr="007B598E">
        <w:rPr>
          <w:rFonts w:ascii="Times New Roman" w:hAnsi="Times New Roman"/>
          <w:sz w:val="28"/>
          <w:szCs w:val="28"/>
        </w:rPr>
        <w:t>Археологія сільських</w:t>
      </w:r>
      <w:r>
        <w:rPr>
          <w:rFonts w:ascii="Times New Roman" w:hAnsi="Times New Roman"/>
          <w:sz w:val="28"/>
          <w:szCs w:val="28"/>
        </w:rPr>
        <w:t xml:space="preserve"> поселень (селищ)</w:t>
      </w:r>
    </w:p>
    <w:p w:rsidR="00363939" w:rsidRDefault="00363939" w:rsidP="00363939">
      <w:pPr>
        <w:pStyle w:val="a5"/>
        <w:widowControl w:val="0"/>
        <w:numPr>
          <w:ilvl w:val="0"/>
          <w:numId w:val="4"/>
        </w:numPr>
        <w:spacing w:line="240" w:lineRule="auto"/>
        <w:ind w:left="0" w:firstLine="709"/>
        <w:jc w:val="both"/>
        <w:rPr>
          <w:rFonts w:ascii="Times New Roman" w:hAnsi="Times New Roman"/>
          <w:sz w:val="28"/>
          <w:szCs w:val="28"/>
        </w:rPr>
      </w:pPr>
      <w:r w:rsidRPr="007B598E">
        <w:rPr>
          <w:rFonts w:ascii="Times New Roman" w:hAnsi="Times New Roman"/>
          <w:sz w:val="28"/>
          <w:szCs w:val="28"/>
        </w:rPr>
        <w:t>Археологія городищ</w:t>
      </w:r>
    </w:p>
    <w:p w:rsidR="00363939" w:rsidRPr="007B598E" w:rsidRDefault="00363939" w:rsidP="00363939">
      <w:pPr>
        <w:pStyle w:val="a5"/>
        <w:widowControl w:val="0"/>
        <w:numPr>
          <w:ilvl w:val="0"/>
          <w:numId w:val="4"/>
        </w:numPr>
        <w:spacing w:line="240" w:lineRule="auto"/>
        <w:ind w:left="0" w:firstLine="709"/>
        <w:jc w:val="both"/>
        <w:rPr>
          <w:rFonts w:ascii="Times New Roman" w:hAnsi="Times New Roman"/>
          <w:sz w:val="28"/>
          <w:szCs w:val="28"/>
        </w:rPr>
      </w:pPr>
      <w:r>
        <w:rPr>
          <w:rFonts w:ascii="Times New Roman" w:hAnsi="Times New Roman"/>
          <w:sz w:val="28"/>
          <w:szCs w:val="28"/>
        </w:rPr>
        <w:t>Могильники</w:t>
      </w:r>
    </w:p>
    <w:p w:rsidR="00363939" w:rsidRPr="007B598E" w:rsidRDefault="00363939" w:rsidP="00363939">
      <w:pPr>
        <w:spacing w:line="240" w:lineRule="auto"/>
        <w:jc w:val="center"/>
        <w:rPr>
          <w:rFonts w:ascii="Times New Roman" w:hAnsi="Times New Roman"/>
          <w:b/>
          <w:i/>
          <w:sz w:val="28"/>
          <w:szCs w:val="28"/>
        </w:rPr>
      </w:pPr>
      <w:r w:rsidRPr="007B598E">
        <w:rPr>
          <w:rFonts w:ascii="Times New Roman" w:hAnsi="Times New Roman"/>
          <w:b/>
          <w:i/>
          <w:sz w:val="28"/>
          <w:szCs w:val="28"/>
        </w:rPr>
        <w:t>Зміст лекцій</w:t>
      </w:r>
    </w:p>
    <w:p w:rsidR="00363939" w:rsidRPr="007B598E" w:rsidRDefault="00363939" w:rsidP="00156975">
      <w:pPr>
        <w:pStyle w:val="a5"/>
        <w:widowControl w:val="0"/>
        <w:numPr>
          <w:ilvl w:val="0"/>
          <w:numId w:val="39"/>
        </w:numPr>
        <w:spacing w:line="240" w:lineRule="auto"/>
        <w:ind w:left="0" w:firstLine="709"/>
        <w:jc w:val="both"/>
        <w:rPr>
          <w:rFonts w:ascii="Times New Roman" w:hAnsi="Times New Roman"/>
          <w:b/>
          <w:i/>
          <w:sz w:val="28"/>
          <w:szCs w:val="28"/>
        </w:rPr>
      </w:pPr>
      <w:r w:rsidRPr="007B598E">
        <w:rPr>
          <w:rFonts w:ascii="Times New Roman" w:hAnsi="Times New Roman"/>
          <w:b/>
          <w:i/>
          <w:sz w:val="28"/>
          <w:szCs w:val="28"/>
        </w:rPr>
        <w:t>Археологія сільських</w:t>
      </w:r>
      <w:r>
        <w:rPr>
          <w:rFonts w:ascii="Times New Roman" w:hAnsi="Times New Roman"/>
          <w:b/>
          <w:i/>
          <w:sz w:val="28"/>
          <w:szCs w:val="28"/>
        </w:rPr>
        <w:t xml:space="preserve"> поселень (селищ)</w:t>
      </w:r>
    </w:p>
    <w:p w:rsidR="00363939" w:rsidRPr="007B598E" w:rsidRDefault="00363939" w:rsidP="00363939">
      <w:pPr>
        <w:spacing w:line="240" w:lineRule="auto"/>
        <w:jc w:val="both"/>
        <w:rPr>
          <w:rFonts w:ascii="Times New Roman" w:hAnsi="Times New Roman"/>
          <w:sz w:val="28"/>
          <w:szCs w:val="28"/>
        </w:rPr>
      </w:pPr>
      <w:r w:rsidRPr="007B598E">
        <w:rPr>
          <w:rFonts w:ascii="Times New Roman" w:hAnsi="Times New Roman"/>
          <w:i/>
          <w:sz w:val="28"/>
          <w:szCs w:val="28"/>
        </w:rPr>
        <w:t>Розташування.</w:t>
      </w:r>
      <w:r w:rsidRPr="007B598E">
        <w:rPr>
          <w:rFonts w:ascii="Times New Roman" w:hAnsi="Times New Roman"/>
          <w:sz w:val="28"/>
          <w:szCs w:val="28"/>
        </w:rPr>
        <w:t xml:space="preserve"> Зафіксовано понад 600 селищ. Вони відомі у лісовій і лісостеповій смузі, а також вздовж Дніпра аж до його устя. Селища розташовувалися по берегах річок, озер, іноді на вододілах, пісковикових дюнах, підвищеннях у заплавах. У степовій зоні давньоруські селища зафіксовано вздовж Дніпра по схилах других надзаплавних терас.</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 xml:space="preserve">Топографія та планування. </w:t>
      </w:r>
      <w:r w:rsidRPr="007B598E">
        <w:rPr>
          <w:rFonts w:ascii="Times New Roman" w:hAnsi="Times New Roman"/>
          <w:sz w:val="28"/>
          <w:szCs w:val="28"/>
        </w:rPr>
        <w:t>В Середньому Подніпров’ї поселення розташовуються на відстані до 1-2 км один від одного, площа досягає 10 і більше га. В лісовій смузі Східної Європи, де зберіглося підсічно-вогневе землеробство на бідних ґрунтах, поселення розташовувалися рідко, відстань між ними сягала 20 і більше км. Розміри – не більше 1,5-2,5 га.</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sz w:val="28"/>
          <w:szCs w:val="28"/>
        </w:rPr>
        <w:t>Сільські поселення тяжіють до річкових долин. Вони мали планування відповідно до рельєфу місцевості, найчастіше вздовж головного водотоку. Центром сільської забудови була селянська садиба, до складу якої входили дім, хліви, сараї, інколи майстерні.</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Економіка.</w:t>
      </w:r>
      <w:r w:rsidRPr="007B598E">
        <w:rPr>
          <w:rFonts w:ascii="Times New Roman" w:hAnsi="Times New Roman"/>
          <w:sz w:val="28"/>
          <w:szCs w:val="28"/>
        </w:rPr>
        <w:t xml:space="preserve"> Основні заняття: землеробство, тваринництво, промисли (рибальство, бортництво, ткацтво, гончарство, виробництво смоли і дьогтю (північ Чернігівщини)).</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Знаряддя праці</w:t>
      </w:r>
      <w:r w:rsidRPr="007B598E">
        <w:rPr>
          <w:rFonts w:ascii="Times New Roman" w:hAnsi="Times New Roman"/>
          <w:sz w:val="28"/>
          <w:szCs w:val="28"/>
        </w:rPr>
        <w:t xml:space="preserve"> – наральники, сошники, лемеші, коси, серпи, жорна; ножиці для стрижки овець; медорізки, металеві гачки, глиняні грузила; пряслиця, голки кістяні та металеві.</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sz w:val="28"/>
          <w:szCs w:val="28"/>
        </w:rPr>
        <w:t>Поселення мали певну ремісничо-промислову спрямованість. Розвивалася внутрішня та зовнішня торгівля. Остання підтверджується знахідками немісцевого походження в могильниках (візантійські, арабські монети; скляні буси).</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Населення</w:t>
      </w:r>
      <w:r w:rsidRPr="007B598E">
        <w:rPr>
          <w:rFonts w:ascii="Times New Roman" w:hAnsi="Times New Roman"/>
          <w:sz w:val="28"/>
          <w:szCs w:val="28"/>
        </w:rPr>
        <w:t xml:space="preserve"> було соціально неоднорідним. На поселеннях предмети аристократичного побуту (зброя). Крім селян проживали представники феодальної адміністрації, дрібні землевласники, зокрема «осівші» на землю дружинники, священнослужителі.</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i/>
          <w:sz w:val="28"/>
          <w:szCs w:val="28"/>
        </w:rPr>
        <w:t>Житла.</w:t>
      </w:r>
      <w:r w:rsidRPr="007B598E">
        <w:rPr>
          <w:rFonts w:ascii="Times New Roman" w:hAnsi="Times New Roman"/>
          <w:sz w:val="28"/>
          <w:szCs w:val="28"/>
        </w:rPr>
        <w:t xml:space="preserve"> Для Х-ХІ ст. типові житла-напівземлянки стовпової або зрубної конструкції площею до 30 м</w:t>
      </w:r>
      <w:r w:rsidRPr="007B598E">
        <w:rPr>
          <w:rFonts w:ascii="Times New Roman" w:hAnsi="Times New Roman"/>
          <w:sz w:val="28"/>
          <w:szCs w:val="28"/>
          <w:vertAlign w:val="superscript"/>
        </w:rPr>
        <w:t>2</w:t>
      </w:r>
      <w:r w:rsidRPr="007B598E">
        <w:rPr>
          <w:rFonts w:ascii="Times New Roman" w:hAnsi="Times New Roman"/>
          <w:sz w:val="28"/>
          <w:szCs w:val="28"/>
        </w:rPr>
        <w:t>. Виявлено печі-кам’янки або глинобитні печі, іноді трапляються відкриті вогнища, споруджені з глини і каменю. У ХІІ-ХІІІ ст. – наземні житла розмірами від 9 до 36 м</w:t>
      </w:r>
      <w:r w:rsidRPr="007B598E">
        <w:rPr>
          <w:rFonts w:ascii="Times New Roman" w:hAnsi="Times New Roman"/>
          <w:sz w:val="28"/>
          <w:szCs w:val="28"/>
          <w:vertAlign w:val="superscript"/>
        </w:rPr>
        <w:t>2</w:t>
      </w:r>
      <w:r w:rsidRPr="007B598E">
        <w:rPr>
          <w:rFonts w:ascii="Times New Roman" w:hAnsi="Times New Roman"/>
          <w:sz w:val="28"/>
          <w:szCs w:val="28"/>
        </w:rPr>
        <w:t>, глинобитні печі.</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sz w:val="28"/>
          <w:szCs w:val="28"/>
        </w:rPr>
        <w:lastRenderedPageBreak/>
        <w:t>На селищах залишки господарських споруд наземного й напівземлянкового типів площею 7-12 м</w:t>
      </w:r>
      <w:r w:rsidRPr="007B598E">
        <w:rPr>
          <w:rFonts w:ascii="Times New Roman" w:hAnsi="Times New Roman"/>
          <w:sz w:val="28"/>
          <w:szCs w:val="28"/>
          <w:vertAlign w:val="superscript"/>
        </w:rPr>
        <w:t>2</w:t>
      </w:r>
      <w:r w:rsidRPr="007B598E">
        <w:rPr>
          <w:rFonts w:ascii="Times New Roman" w:hAnsi="Times New Roman"/>
          <w:sz w:val="28"/>
          <w:szCs w:val="28"/>
        </w:rPr>
        <w:t>, а також зернові ями. З речового інвентаря на селищах виявлено залізні лемеші, ножиці для стриження овець, наконечники стріл, списи, остроги, рибальські гачки, важки тощо.</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i/>
          <w:sz w:val="28"/>
          <w:szCs w:val="28"/>
        </w:rPr>
        <w:t>Кераміка.</w:t>
      </w:r>
      <w:r w:rsidRPr="007B598E">
        <w:rPr>
          <w:rFonts w:ascii="Times New Roman" w:hAnsi="Times New Roman"/>
          <w:sz w:val="28"/>
          <w:szCs w:val="28"/>
        </w:rPr>
        <w:t xml:space="preserve"> Кухонний посуд – горщики і покришки до них. Для Середнього і Верхнього Подніпров’я Х-ХІ ст. характерна так звана кераміка курганного типу (горщики зі специфічним манжетоподібним краєм вінця). Столовий посуд – глеки і миски. Керамічна тара – амфори київського типу, а також херсонеські.</w:t>
      </w:r>
    </w:p>
    <w:p w:rsidR="00363939" w:rsidRPr="007B598E" w:rsidRDefault="00363939" w:rsidP="00363939">
      <w:pPr>
        <w:widowControl w:val="0"/>
        <w:spacing w:line="240" w:lineRule="auto"/>
        <w:jc w:val="both"/>
        <w:rPr>
          <w:rFonts w:ascii="Times New Roman" w:hAnsi="Times New Roman"/>
          <w:sz w:val="28"/>
          <w:szCs w:val="28"/>
        </w:rPr>
      </w:pPr>
      <w:r w:rsidRPr="007B598E">
        <w:rPr>
          <w:rFonts w:ascii="Times New Roman" w:hAnsi="Times New Roman"/>
          <w:i/>
          <w:sz w:val="28"/>
          <w:szCs w:val="28"/>
        </w:rPr>
        <w:t xml:space="preserve">Селянські могильники. </w:t>
      </w:r>
      <w:r w:rsidRPr="007B598E">
        <w:rPr>
          <w:rFonts w:ascii="Times New Roman" w:hAnsi="Times New Roman"/>
          <w:sz w:val="28"/>
          <w:szCs w:val="28"/>
        </w:rPr>
        <w:t>У ІХ-Х ст. переважав підкурганний обряд захоронення. З кінця Х ст. трупоспалення заміняється трупопокладенням. До кінця ХІІ-ХІІІ ст. в більшості регіонів курганні могильники змінюються безкурганними.</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sz w:val="28"/>
          <w:szCs w:val="28"/>
        </w:rPr>
        <w:t>Язичницькі могили супроводжувалися предметами побуту, прикрасами, знаряддями праці (ножами, шийними обручами-гривнами, браслетами, скроневими кільцями, скляними і кам’яними бусами, пряслами, глиняним посудом та інш.).</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sz w:val="28"/>
          <w:szCs w:val="28"/>
        </w:rPr>
        <w:t>На рубежі ХІХ-ХХ ст. О. А. Спіцин звернув увагу на те, що схднослов’янські племена можна іденифікувати методами археології, взявши за основу особливості жіночих прикрас. Вивчення поховальних пам’яток показує, що для поховального убору новгородських словен притаманні ромбощиткові, в’ятичів – семилопастні, радимичів – семипроменеві, сіверян – спіральні, кривичів – браслетоподібні скроневі кільця, для південних груп (полян, древлян, волинян, хорватів, уличів, тиверців) – різні варіанти перстнеподібних скроневих кілець, дреговичів – крупнозернисті буси і кільця з такими ж бусами.</w:t>
      </w:r>
    </w:p>
    <w:p w:rsidR="00363939" w:rsidRPr="007B598E" w:rsidRDefault="00363939" w:rsidP="00363939">
      <w:pPr>
        <w:spacing w:line="240" w:lineRule="auto"/>
        <w:ind w:firstLine="708"/>
        <w:jc w:val="both"/>
        <w:rPr>
          <w:rFonts w:ascii="Times New Roman" w:hAnsi="Times New Roman"/>
          <w:sz w:val="28"/>
          <w:szCs w:val="28"/>
        </w:rPr>
      </w:pPr>
      <w:r w:rsidRPr="007B598E">
        <w:rPr>
          <w:rFonts w:ascii="Times New Roman" w:hAnsi="Times New Roman"/>
          <w:sz w:val="28"/>
          <w:szCs w:val="28"/>
        </w:rPr>
        <w:t>Археологічний матеріал яскраво демонструє і «язичницько-християнський синкретизм» в середовищі сільського населення. Останні осередки «живого» язичництва (святилища) згасають лише до середини ХІІ-ХІІІ ст.</w:t>
      </w:r>
    </w:p>
    <w:p w:rsidR="00363939" w:rsidRPr="007B598E" w:rsidRDefault="00363939" w:rsidP="00156975">
      <w:pPr>
        <w:pStyle w:val="a5"/>
        <w:widowControl w:val="0"/>
        <w:numPr>
          <w:ilvl w:val="0"/>
          <w:numId w:val="39"/>
        </w:numPr>
        <w:spacing w:line="240" w:lineRule="auto"/>
        <w:ind w:left="0" w:firstLine="709"/>
        <w:jc w:val="both"/>
        <w:rPr>
          <w:rFonts w:ascii="Times New Roman" w:hAnsi="Times New Roman"/>
          <w:b/>
          <w:i/>
          <w:sz w:val="28"/>
          <w:szCs w:val="28"/>
        </w:rPr>
      </w:pPr>
      <w:r w:rsidRPr="007B598E">
        <w:rPr>
          <w:rFonts w:ascii="Times New Roman" w:hAnsi="Times New Roman"/>
          <w:b/>
          <w:i/>
          <w:sz w:val="28"/>
          <w:szCs w:val="28"/>
        </w:rPr>
        <w:t>Археологія городищ</w:t>
      </w:r>
    </w:p>
    <w:p w:rsidR="0036393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Всього на території України зафіксовано понад 500 городищ часів Київської Русі. Більш як на шістдесяти з них проведено стаціонарні розкопки (О. О. Ратич, Б. О. Тимощук, І. І. Ляпушкін, П. О. Раппопорт, М. П. Кучера, Р. О. Юра та ін.).</w:t>
      </w:r>
    </w:p>
    <w:p w:rsidR="00363939" w:rsidRDefault="00363939" w:rsidP="00363939">
      <w:pPr>
        <w:widowControl w:val="0"/>
        <w:spacing w:line="240" w:lineRule="auto"/>
        <w:jc w:val="both"/>
        <w:rPr>
          <w:rFonts w:ascii="Times New Roman" w:hAnsi="Times New Roman"/>
          <w:sz w:val="28"/>
          <w:szCs w:val="28"/>
        </w:rPr>
      </w:pPr>
      <w:r w:rsidRPr="007B598E">
        <w:rPr>
          <w:rFonts w:ascii="Times New Roman" w:hAnsi="Times New Roman"/>
          <w:sz w:val="28"/>
          <w:szCs w:val="28"/>
        </w:rPr>
        <w:t>Городища розташовувалися на висотах на річкових мисах, часто – у місцях впадіння малих рік у великі. При будівництві враховувався природний рельєф, а також здійснювалися інженерно-фортифікаційні роботи (вал і рів). Природні урвища ескарпувалися. По валу зводилася ст</w:t>
      </w:r>
      <w:r>
        <w:rPr>
          <w:rFonts w:ascii="Times New Roman" w:hAnsi="Times New Roman"/>
          <w:sz w:val="28"/>
          <w:szCs w:val="28"/>
        </w:rPr>
        <w:t xml:space="preserve">іна стовбової чи зрубної конструкції. </w:t>
      </w:r>
      <w:r w:rsidRPr="00115B09">
        <w:rPr>
          <w:rFonts w:ascii="Times New Roman" w:hAnsi="Times New Roman"/>
          <w:sz w:val="28"/>
          <w:szCs w:val="28"/>
        </w:rPr>
        <w:t xml:space="preserve">У валах більшості городищ </w:t>
      </w:r>
      <w:r>
        <w:rPr>
          <w:rFonts w:ascii="Times New Roman" w:hAnsi="Times New Roman"/>
          <w:sz w:val="28"/>
          <w:szCs w:val="28"/>
        </w:rPr>
        <w:t>знаходилися</w:t>
      </w:r>
      <w:r w:rsidRPr="00115B09">
        <w:rPr>
          <w:rFonts w:ascii="Times New Roman" w:hAnsi="Times New Roman"/>
          <w:sz w:val="28"/>
          <w:szCs w:val="28"/>
        </w:rPr>
        <w:t xml:space="preserve"> рештки дерев’яних конструкцій. Це – прямокутні зруби, які зміцнювали насип валу. </w:t>
      </w:r>
      <w:r>
        <w:rPr>
          <w:rFonts w:ascii="Times New Roman" w:hAnsi="Times New Roman"/>
          <w:sz w:val="28"/>
          <w:szCs w:val="28"/>
        </w:rPr>
        <w:t>Зводилися</w:t>
      </w:r>
      <w:r w:rsidRPr="00115B09">
        <w:rPr>
          <w:rFonts w:ascii="Times New Roman" w:hAnsi="Times New Roman"/>
          <w:sz w:val="28"/>
          <w:szCs w:val="28"/>
        </w:rPr>
        <w:t xml:space="preserve"> від одного до трьох рядів зрубів. Зруби </w:t>
      </w:r>
      <w:r>
        <w:rPr>
          <w:rFonts w:ascii="Times New Roman" w:hAnsi="Times New Roman"/>
          <w:sz w:val="28"/>
          <w:szCs w:val="28"/>
        </w:rPr>
        <w:t>заповнювалися</w:t>
      </w:r>
      <w:r w:rsidRPr="00115B09">
        <w:rPr>
          <w:rFonts w:ascii="Times New Roman" w:hAnsi="Times New Roman"/>
          <w:sz w:val="28"/>
          <w:szCs w:val="28"/>
        </w:rPr>
        <w:t xml:space="preserve"> ґрунтом, розміщувалися в зовнішньому ряду укріплень, їх позначають літописним терміном городні. </w:t>
      </w:r>
      <w:r>
        <w:rPr>
          <w:rFonts w:ascii="Times New Roman" w:hAnsi="Times New Roman"/>
          <w:sz w:val="28"/>
          <w:szCs w:val="28"/>
        </w:rPr>
        <w:t>П</w:t>
      </w:r>
      <w:r w:rsidRPr="00115B09">
        <w:rPr>
          <w:rFonts w:ascii="Times New Roman" w:hAnsi="Times New Roman"/>
          <w:sz w:val="28"/>
          <w:szCs w:val="28"/>
        </w:rPr>
        <w:t>орожні зруби – кліті. Кліті використовували для оборони і для зберігання господарських припасів, а також як житла,</w:t>
      </w:r>
      <w:r>
        <w:rPr>
          <w:rFonts w:ascii="Times New Roman" w:hAnsi="Times New Roman"/>
          <w:sz w:val="28"/>
          <w:szCs w:val="28"/>
        </w:rPr>
        <w:t xml:space="preserve"> що входили у </w:t>
      </w:r>
      <w:r>
        <w:rPr>
          <w:rFonts w:ascii="Times New Roman" w:hAnsi="Times New Roman"/>
          <w:sz w:val="28"/>
          <w:szCs w:val="28"/>
        </w:rPr>
        <w:lastRenderedPageBreak/>
        <w:t>конструкцію валу.</w:t>
      </w:r>
      <w:r w:rsidRPr="008038DD">
        <w:rPr>
          <w:rFonts w:ascii="Times New Roman" w:hAnsi="Times New Roman"/>
          <w:sz w:val="28"/>
          <w:szCs w:val="28"/>
          <w:lang w:val="ru-RU"/>
        </w:rPr>
        <w:t xml:space="preserve"> </w:t>
      </w:r>
      <w:r>
        <w:rPr>
          <w:rFonts w:ascii="Times New Roman" w:hAnsi="Times New Roman"/>
          <w:sz w:val="28"/>
          <w:szCs w:val="28"/>
        </w:rPr>
        <w:t>Інколи фортеці мали кілька укріплених майданчиків.</w:t>
      </w:r>
    </w:p>
    <w:p w:rsidR="0036393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 xml:space="preserve">Розміри городищ різні. Найбільші городища характерні для лісостепової зони, відносно невеликі (до 1,5-2,0 га) – для лісової зони. Форма площадок підтрикутна або неправильна, рідко – підпрямокутні, овальні, округлі. </w:t>
      </w:r>
      <w:r w:rsidRPr="00115B09">
        <w:rPr>
          <w:rFonts w:ascii="Times New Roman" w:hAnsi="Times New Roman"/>
          <w:sz w:val="28"/>
          <w:szCs w:val="28"/>
        </w:rPr>
        <w:t>Окремі городища мали у своїх конструкціях кам’яні кладки і вимостки, а також кладки з сирцевої цегли.</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Класифікація городищ Київської Русі за соціальним змістом (за Б. О. Тимощуком): общинні центри, князівські (державні) фортеці, сторожові фортеці, феодальні замки, давньоруські міста. Деякі з городищ поєднували в собі ознаки різних типів. Хронологічно давньоруські городища охоплюють період від X до кінця XIII – початку XIV ст.</w:t>
      </w:r>
    </w:p>
    <w:p w:rsidR="00363939" w:rsidRPr="005164CE" w:rsidRDefault="00363939" w:rsidP="00156975">
      <w:pPr>
        <w:pStyle w:val="a5"/>
        <w:numPr>
          <w:ilvl w:val="0"/>
          <w:numId w:val="39"/>
        </w:numPr>
        <w:spacing w:line="240" w:lineRule="auto"/>
        <w:ind w:left="0" w:firstLine="709"/>
        <w:jc w:val="both"/>
        <w:rPr>
          <w:rFonts w:ascii="Times New Roman" w:hAnsi="Times New Roman"/>
          <w:b/>
          <w:i/>
          <w:sz w:val="28"/>
          <w:szCs w:val="28"/>
        </w:rPr>
      </w:pPr>
      <w:r w:rsidRPr="005164CE">
        <w:rPr>
          <w:rFonts w:ascii="Times New Roman" w:hAnsi="Times New Roman"/>
          <w:b/>
          <w:i/>
          <w:sz w:val="28"/>
          <w:szCs w:val="28"/>
        </w:rPr>
        <w:t>Могильники</w:t>
      </w:r>
    </w:p>
    <w:p w:rsidR="00363939" w:rsidRPr="00115B09" w:rsidRDefault="00363939" w:rsidP="00363939">
      <w:pPr>
        <w:spacing w:line="240" w:lineRule="auto"/>
        <w:ind w:firstLine="708"/>
        <w:jc w:val="both"/>
        <w:rPr>
          <w:rFonts w:ascii="Times New Roman" w:hAnsi="Times New Roman"/>
          <w:sz w:val="28"/>
          <w:szCs w:val="28"/>
        </w:rPr>
      </w:pPr>
      <w:r w:rsidRPr="00115B09">
        <w:rPr>
          <w:rFonts w:ascii="Times New Roman" w:hAnsi="Times New Roman"/>
          <w:sz w:val="28"/>
          <w:szCs w:val="28"/>
        </w:rPr>
        <w:t>Досліджено понад 200 курганних і понад 100 ґрунтових могильників, виявлено і вивчено понад 5 тисяч поховань.</w:t>
      </w:r>
    </w:p>
    <w:p w:rsidR="00363939" w:rsidRPr="00115B09" w:rsidRDefault="00363939" w:rsidP="00363939">
      <w:pPr>
        <w:spacing w:line="240" w:lineRule="auto"/>
        <w:ind w:firstLine="708"/>
        <w:jc w:val="both"/>
        <w:rPr>
          <w:rFonts w:ascii="Times New Roman" w:hAnsi="Times New Roman"/>
          <w:sz w:val="28"/>
          <w:szCs w:val="28"/>
        </w:rPr>
      </w:pPr>
      <w:r w:rsidRPr="00115B09">
        <w:rPr>
          <w:rFonts w:ascii="Times New Roman" w:hAnsi="Times New Roman"/>
          <w:i/>
          <w:sz w:val="28"/>
          <w:szCs w:val="28"/>
        </w:rPr>
        <w:t>Курганні могильники.</w:t>
      </w:r>
      <w:r w:rsidRPr="00115B09">
        <w:rPr>
          <w:rFonts w:ascii="Times New Roman" w:hAnsi="Times New Roman"/>
          <w:sz w:val="28"/>
          <w:szCs w:val="28"/>
        </w:rPr>
        <w:t xml:space="preserve"> Особливість – досить значна густота насипів; навколо них часто знаходять кільцеві рови. Похованих під курганами, а також у звичайних ґрунтових могилах клали переважно головами на захід.</w:t>
      </w:r>
    </w:p>
    <w:p w:rsidR="00363939" w:rsidRPr="00115B09" w:rsidRDefault="00363939" w:rsidP="00363939">
      <w:pPr>
        <w:spacing w:line="240" w:lineRule="auto"/>
        <w:ind w:firstLine="708"/>
        <w:jc w:val="both"/>
        <w:rPr>
          <w:rFonts w:ascii="Times New Roman" w:hAnsi="Times New Roman"/>
          <w:sz w:val="28"/>
          <w:szCs w:val="28"/>
        </w:rPr>
      </w:pPr>
      <w:r w:rsidRPr="005164CE">
        <w:rPr>
          <w:rFonts w:ascii="Times New Roman" w:hAnsi="Times New Roman"/>
          <w:i/>
          <w:sz w:val="28"/>
          <w:szCs w:val="28"/>
        </w:rPr>
        <w:t>Обряди поховання:</w:t>
      </w:r>
      <w:r w:rsidRPr="00115B09">
        <w:rPr>
          <w:rFonts w:ascii="Times New Roman" w:hAnsi="Times New Roman"/>
          <w:sz w:val="28"/>
          <w:szCs w:val="28"/>
        </w:rPr>
        <w:t xml:space="preserve"> трупоспалення на місці; трупоспалення на стороні; звичайні трупопокладення. В окремих</w:t>
      </w:r>
      <w:r>
        <w:rPr>
          <w:rFonts w:ascii="Times New Roman" w:hAnsi="Times New Roman"/>
          <w:sz w:val="28"/>
          <w:szCs w:val="28"/>
        </w:rPr>
        <w:t xml:space="preserve"> випадках зафіксовано кенотафи</w:t>
      </w:r>
      <w:r w:rsidRPr="00115B09">
        <w:rPr>
          <w:rFonts w:ascii="Times New Roman" w:hAnsi="Times New Roman"/>
          <w:sz w:val="28"/>
          <w:szCs w:val="28"/>
        </w:rPr>
        <w:t>. Типовою пам’яткою з обрядом трупоспалення – могильник поблизу с.</w:t>
      </w:r>
      <w:r>
        <w:rPr>
          <w:rFonts w:ascii="Times New Roman" w:hAnsi="Times New Roman"/>
          <w:sz w:val="28"/>
          <w:szCs w:val="28"/>
        </w:rPr>
        <w:t xml:space="preserve"> Пересаж Чернігівської області.</w:t>
      </w:r>
    </w:p>
    <w:p w:rsidR="00363939" w:rsidRPr="00115B09" w:rsidRDefault="00363939" w:rsidP="00363939">
      <w:pPr>
        <w:spacing w:line="240" w:lineRule="auto"/>
        <w:ind w:firstLine="708"/>
        <w:jc w:val="both"/>
        <w:rPr>
          <w:rFonts w:ascii="Times New Roman" w:hAnsi="Times New Roman"/>
          <w:sz w:val="28"/>
          <w:szCs w:val="28"/>
        </w:rPr>
      </w:pPr>
      <w:r w:rsidRPr="00115B09">
        <w:rPr>
          <w:rFonts w:ascii="Times New Roman" w:hAnsi="Times New Roman"/>
          <w:i/>
          <w:sz w:val="28"/>
          <w:szCs w:val="28"/>
        </w:rPr>
        <w:t>Підкурганні трупопокладення.</w:t>
      </w:r>
      <w:r w:rsidRPr="00115B09">
        <w:rPr>
          <w:rFonts w:ascii="Times New Roman" w:hAnsi="Times New Roman"/>
          <w:sz w:val="28"/>
          <w:szCs w:val="28"/>
        </w:rPr>
        <w:t xml:space="preserve"> </w:t>
      </w:r>
      <w:r>
        <w:rPr>
          <w:rFonts w:ascii="Times New Roman" w:hAnsi="Times New Roman"/>
          <w:sz w:val="28"/>
          <w:szCs w:val="28"/>
        </w:rPr>
        <w:t>Поширені в лісостепу Х-ХІІІ ст.</w:t>
      </w:r>
      <w:r w:rsidRPr="00A4060E">
        <w:rPr>
          <w:rFonts w:ascii="Times New Roman" w:hAnsi="Times New Roman"/>
          <w:sz w:val="28"/>
          <w:szCs w:val="28"/>
          <w:lang w:val="ru-RU"/>
        </w:rPr>
        <w:t xml:space="preserve"> </w:t>
      </w:r>
      <w:r>
        <w:rPr>
          <w:rFonts w:ascii="Times New Roman" w:hAnsi="Times New Roman"/>
          <w:sz w:val="28"/>
          <w:szCs w:val="28"/>
        </w:rPr>
        <w:t xml:space="preserve"> G</w:t>
      </w:r>
      <w:r w:rsidRPr="00115B09">
        <w:rPr>
          <w:rFonts w:ascii="Times New Roman" w:hAnsi="Times New Roman"/>
          <w:sz w:val="28"/>
          <w:szCs w:val="28"/>
        </w:rPr>
        <w:t>оховання, здійснені на рівні давнього горизонту, і поховання в ямах (І. П. Русанова). Панував обряд поховання в ямах під курганами. На території древлян у Х-ХІІ ст. переважав обряд трупопокладен</w:t>
      </w:r>
      <w:r>
        <w:rPr>
          <w:rFonts w:ascii="Times New Roman" w:hAnsi="Times New Roman"/>
          <w:sz w:val="28"/>
          <w:szCs w:val="28"/>
        </w:rPr>
        <w:t>ня під курганами на горизонті. Зустрічаються</w:t>
      </w:r>
      <w:r w:rsidRPr="00115B09">
        <w:rPr>
          <w:rFonts w:ascii="Times New Roman" w:hAnsi="Times New Roman"/>
          <w:sz w:val="28"/>
          <w:szCs w:val="28"/>
        </w:rPr>
        <w:t xml:space="preserve"> поховання у дерев’яних колодах. Супровідний інвентар –</w:t>
      </w:r>
      <w:r>
        <w:rPr>
          <w:rFonts w:ascii="Times New Roman" w:hAnsi="Times New Roman"/>
          <w:sz w:val="28"/>
          <w:szCs w:val="28"/>
        </w:rPr>
        <w:t xml:space="preserve"> </w:t>
      </w:r>
      <w:r w:rsidRPr="00115B09">
        <w:rPr>
          <w:rFonts w:ascii="Times New Roman" w:hAnsi="Times New Roman"/>
          <w:sz w:val="28"/>
          <w:szCs w:val="28"/>
        </w:rPr>
        <w:t>перстенеподібні скроневі кільця, бронзові персні, намистини із зернінням, залізні кресала, уламки типового посуду та ін.</w:t>
      </w:r>
    </w:p>
    <w:p w:rsidR="00363939" w:rsidRPr="00115B09" w:rsidRDefault="00363939" w:rsidP="00363939">
      <w:pPr>
        <w:spacing w:line="240" w:lineRule="auto"/>
        <w:ind w:firstLine="708"/>
        <w:jc w:val="both"/>
        <w:rPr>
          <w:rFonts w:ascii="Times New Roman" w:hAnsi="Times New Roman"/>
          <w:sz w:val="28"/>
          <w:szCs w:val="28"/>
        </w:rPr>
      </w:pPr>
      <w:r w:rsidRPr="00115B09">
        <w:rPr>
          <w:rFonts w:ascii="Times New Roman" w:hAnsi="Times New Roman"/>
          <w:i/>
          <w:sz w:val="28"/>
          <w:szCs w:val="28"/>
        </w:rPr>
        <w:t>Безкурганні ґрунтові могильники</w:t>
      </w:r>
      <w:r w:rsidRPr="00115B09">
        <w:rPr>
          <w:rFonts w:ascii="Times New Roman" w:hAnsi="Times New Roman"/>
          <w:sz w:val="28"/>
          <w:szCs w:val="28"/>
        </w:rPr>
        <w:t xml:space="preserve"> переважають на території Південно-Західної Русі (по Дністру і Пруту). Частина ґрунтових поховань перекрита кам’яними плитами. Без супровідного інвентаря, але інколи трапляються кільця, намистини, персні, підвіски, пряжки, ґудзики, кераміка, ножі, кресала, кам’яні точильні бруски тощо.</w:t>
      </w:r>
    </w:p>
    <w:p w:rsidR="00363939" w:rsidRDefault="00363939" w:rsidP="00363939">
      <w:pPr>
        <w:spacing w:line="240" w:lineRule="auto"/>
        <w:ind w:firstLine="708"/>
        <w:jc w:val="both"/>
        <w:rPr>
          <w:rFonts w:ascii="Times New Roman" w:hAnsi="Times New Roman"/>
          <w:sz w:val="28"/>
          <w:szCs w:val="28"/>
        </w:rPr>
      </w:pPr>
      <w:r>
        <w:rPr>
          <w:rFonts w:ascii="Times New Roman" w:hAnsi="Times New Roman"/>
          <w:i/>
          <w:sz w:val="28"/>
          <w:szCs w:val="28"/>
        </w:rPr>
        <w:t xml:space="preserve">Найвідоміші могильники часів Київської Русі: </w:t>
      </w:r>
      <w:r w:rsidRPr="005164CE">
        <w:rPr>
          <w:rFonts w:ascii="Times New Roman" w:hAnsi="Times New Roman"/>
          <w:sz w:val="28"/>
          <w:szCs w:val="28"/>
        </w:rPr>
        <w:t>Ж</w:t>
      </w:r>
      <w:r>
        <w:rPr>
          <w:rFonts w:ascii="Times New Roman" w:hAnsi="Times New Roman"/>
          <w:sz w:val="28"/>
          <w:szCs w:val="28"/>
        </w:rPr>
        <w:t>итомирський курганний могильник; курган Чорна Могила у Чернігові; п</w:t>
      </w:r>
      <w:r w:rsidRPr="005164CE">
        <w:rPr>
          <w:rFonts w:ascii="Times New Roman" w:hAnsi="Times New Roman"/>
          <w:sz w:val="28"/>
          <w:szCs w:val="28"/>
        </w:rPr>
        <w:t>оховання під фундамент</w:t>
      </w:r>
      <w:r>
        <w:rPr>
          <w:rFonts w:ascii="Times New Roman" w:hAnsi="Times New Roman"/>
          <w:sz w:val="28"/>
          <w:szCs w:val="28"/>
        </w:rPr>
        <w:t>ом Десятинної церкви кінця X ст.; п</w:t>
      </w:r>
      <w:r w:rsidRPr="005164CE">
        <w:rPr>
          <w:rFonts w:ascii="Times New Roman" w:hAnsi="Times New Roman"/>
          <w:sz w:val="28"/>
          <w:szCs w:val="28"/>
        </w:rPr>
        <w:t>о</w:t>
      </w:r>
      <w:r>
        <w:rPr>
          <w:rFonts w:ascii="Times New Roman" w:hAnsi="Times New Roman"/>
          <w:sz w:val="28"/>
          <w:szCs w:val="28"/>
        </w:rPr>
        <w:t>ховання у с. Шестовиця на Десні.</w:t>
      </w:r>
    </w:p>
    <w:p w:rsidR="00363939" w:rsidRDefault="00363939" w:rsidP="00363939">
      <w:pPr>
        <w:widowControl w:val="0"/>
        <w:spacing w:line="240" w:lineRule="auto"/>
        <w:jc w:val="both"/>
        <w:rPr>
          <w:rFonts w:ascii="Times New Roman" w:hAnsi="Times New Roman"/>
          <w:sz w:val="28"/>
          <w:szCs w:val="28"/>
        </w:rPr>
      </w:pPr>
    </w:p>
    <w:p w:rsidR="00363939" w:rsidRPr="00ED47C8" w:rsidRDefault="00363939" w:rsidP="00363939">
      <w:pPr>
        <w:widowControl w:val="0"/>
        <w:spacing w:line="240" w:lineRule="auto"/>
        <w:jc w:val="both"/>
        <w:rPr>
          <w:rFonts w:ascii="Times New Roman" w:hAnsi="Times New Roman"/>
          <w:b/>
          <w:sz w:val="28"/>
          <w:szCs w:val="28"/>
        </w:rPr>
      </w:pPr>
      <w:r w:rsidRPr="00115B09">
        <w:rPr>
          <w:rFonts w:ascii="Times New Roman" w:hAnsi="Times New Roman"/>
          <w:b/>
          <w:sz w:val="28"/>
          <w:szCs w:val="28"/>
        </w:rPr>
        <w:t xml:space="preserve">Кредит 4. Середньовічна археологія </w:t>
      </w:r>
      <w:r>
        <w:rPr>
          <w:rFonts w:ascii="Times New Roman" w:hAnsi="Times New Roman"/>
          <w:b/>
          <w:sz w:val="28"/>
          <w:szCs w:val="28"/>
        </w:rPr>
        <w:t>Півдня України</w:t>
      </w:r>
    </w:p>
    <w:p w:rsidR="00363939" w:rsidRPr="00115B09" w:rsidRDefault="00363939" w:rsidP="00363939">
      <w:pPr>
        <w:widowControl w:val="0"/>
        <w:spacing w:line="240" w:lineRule="auto"/>
        <w:jc w:val="both"/>
        <w:rPr>
          <w:rFonts w:ascii="Times New Roman" w:hAnsi="Times New Roman"/>
          <w:b/>
          <w:i/>
          <w:sz w:val="28"/>
          <w:szCs w:val="28"/>
        </w:rPr>
      </w:pPr>
      <w:r w:rsidRPr="00115B09">
        <w:rPr>
          <w:rFonts w:ascii="Times New Roman" w:hAnsi="Times New Roman"/>
          <w:b/>
          <w:i/>
          <w:sz w:val="28"/>
          <w:szCs w:val="28"/>
        </w:rPr>
        <w:t>Тема 4. Середньовічна археологія Півдня України (2 год.)</w:t>
      </w:r>
    </w:p>
    <w:p w:rsidR="00363939" w:rsidRPr="00115B09" w:rsidRDefault="00363939" w:rsidP="00363939">
      <w:pPr>
        <w:widowControl w:val="0"/>
        <w:spacing w:line="240" w:lineRule="auto"/>
        <w:jc w:val="both"/>
        <w:rPr>
          <w:rFonts w:ascii="Times New Roman" w:hAnsi="Times New Roman"/>
          <w:i/>
          <w:sz w:val="28"/>
          <w:szCs w:val="28"/>
        </w:rPr>
      </w:pPr>
      <w:r w:rsidRPr="00115B09">
        <w:rPr>
          <w:rFonts w:ascii="Times New Roman" w:hAnsi="Times New Roman"/>
          <w:i/>
          <w:sz w:val="28"/>
          <w:szCs w:val="28"/>
        </w:rPr>
        <w:t>Тематичний план:</w:t>
      </w:r>
    </w:p>
    <w:p w:rsidR="00363939" w:rsidRPr="00115B09" w:rsidRDefault="00363939" w:rsidP="00363939">
      <w:pPr>
        <w:pStyle w:val="a5"/>
        <w:widowControl w:val="0"/>
        <w:numPr>
          <w:ilvl w:val="0"/>
          <w:numId w:val="3"/>
        </w:numPr>
        <w:spacing w:line="240" w:lineRule="auto"/>
        <w:ind w:left="0" w:firstLine="709"/>
        <w:jc w:val="both"/>
        <w:rPr>
          <w:rFonts w:ascii="Times New Roman" w:hAnsi="Times New Roman"/>
          <w:sz w:val="28"/>
          <w:szCs w:val="28"/>
        </w:rPr>
      </w:pPr>
      <w:r w:rsidRPr="00115B09">
        <w:rPr>
          <w:rFonts w:ascii="Times New Roman" w:hAnsi="Times New Roman"/>
          <w:sz w:val="28"/>
          <w:szCs w:val="28"/>
        </w:rPr>
        <w:t>Салтівська культура</w:t>
      </w:r>
    </w:p>
    <w:p w:rsidR="00363939" w:rsidRPr="002A6B49" w:rsidRDefault="00363939" w:rsidP="00363939">
      <w:pPr>
        <w:pStyle w:val="a5"/>
        <w:widowControl w:val="0"/>
        <w:numPr>
          <w:ilvl w:val="0"/>
          <w:numId w:val="3"/>
        </w:numPr>
        <w:spacing w:line="240" w:lineRule="auto"/>
        <w:ind w:left="0" w:firstLine="709"/>
        <w:jc w:val="both"/>
        <w:rPr>
          <w:rFonts w:ascii="Times New Roman" w:hAnsi="Times New Roman"/>
          <w:sz w:val="28"/>
          <w:szCs w:val="28"/>
        </w:rPr>
      </w:pPr>
      <w:r w:rsidRPr="002A6B49">
        <w:rPr>
          <w:rFonts w:ascii="Times New Roman" w:hAnsi="Times New Roman"/>
          <w:sz w:val="28"/>
          <w:szCs w:val="28"/>
        </w:rPr>
        <w:t>Пам’ятки кочових племен степового Подніпров’я ІХ-ХІІІ ст.</w:t>
      </w:r>
    </w:p>
    <w:p w:rsidR="00363939" w:rsidRPr="00115B09" w:rsidRDefault="00363939" w:rsidP="00363939">
      <w:pPr>
        <w:pStyle w:val="a5"/>
        <w:widowControl w:val="0"/>
        <w:numPr>
          <w:ilvl w:val="0"/>
          <w:numId w:val="3"/>
        </w:numPr>
        <w:spacing w:line="240" w:lineRule="auto"/>
        <w:ind w:left="0" w:firstLine="709"/>
        <w:jc w:val="both"/>
        <w:rPr>
          <w:rFonts w:ascii="Times New Roman" w:hAnsi="Times New Roman"/>
          <w:sz w:val="28"/>
          <w:szCs w:val="28"/>
        </w:rPr>
      </w:pPr>
      <w:r w:rsidRPr="00115B09">
        <w:rPr>
          <w:rFonts w:ascii="Times New Roman" w:hAnsi="Times New Roman"/>
          <w:sz w:val="28"/>
          <w:szCs w:val="28"/>
        </w:rPr>
        <w:t>Археологічні пам’ятки середньовічного Криму</w:t>
      </w:r>
    </w:p>
    <w:p w:rsidR="00363939" w:rsidRPr="00115B09" w:rsidRDefault="00363939" w:rsidP="00363939">
      <w:pPr>
        <w:widowControl w:val="0"/>
        <w:spacing w:line="240" w:lineRule="auto"/>
        <w:jc w:val="center"/>
        <w:rPr>
          <w:rFonts w:ascii="Times New Roman" w:hAnsi="Times New Roman"/>
          <w:b/>
          <w:i/>
          <w:sz w:val="28"/>
          <w:szCs w:val="28"/>
        </w:rPr>
      </w:pPr>
      <w:r w:rsidRPr="00115B09">
        <w:rPr>
          <w:rFonts w:ascii="Times New Roman" w:hAnsi="Times New Roman"/>
          <w:b/>
          <w:i/>
          <w:sz w:val="28"/>
          <w:szCs w:val="28"/>
        </w:rPr>
        <w:t>Зміст лекції</w:t>
      </w:r>
    </w:p>
    <w:p w:rsidR="00363939" w:rsidRPr="00115B09" w:rsidRDefault="00363939" w:rsidP="00156975">
      <w:pPr>
        <w:pStyle w:val="a5"/>
        <w:widowControl w:val="0"/>
        <w:numPr>
          <w:ilvl w:val="0"/>
          <w:numId w:val="27"/>
        </w:numPr>
        <w:spacing w:line="240" w:lineRule="auto"/>
        <w:ind w:left="0" w:firstLine="709"/>
        <w:jc w:val="both"/>
        <w:rPr>
          <w:rFonts w:ascii="Times New Roman" w:hAnsi="Times New Roman"/>
          <w:b/>
          <w:bCs/>
          <w:i/>
          <w:color w:val="000000"/>
          <w:sz w:val="28"/>
          <w:szCs w:val="28"/>
        </w:rPr>
      </w:pPr>
      <w:r w:rsidRPr="00115B09">
        <w:rPr>
          <w:rFonts w:ascii="Times New Roman" w:hAnsi="Times New Roman"/>
          <w:b/>
          <w:bCs/>
          <w:i/>
          <w:color w:val="000000"/>
          <w:sz w:val="28"/>
          <w:szCs w:val="28"/>
        </w:rPr>
        <w:lastRenderedPageBreak/>
        <w:t>Салтівська культура</w:t>
      </w:r>
    </w:p>
    <w:p w:rsidR="00363939" w:rsidRPr="00862ADE" w:rsidRDefault="00363939" w:rsidP="00363939">
      <w:pPr>
        <w:spacing w:line="240" w:lineRule="auto"/>
        <w:ind w:firstLine="708"/>
        <w:jc w:val="both"/>
        <w:rPr>
          <w:rFonts w:ascii="Times New Roman" w:hAnsi="Times New Roman"/>
          <w:sz w:val="28"/>
          <w:szCs w:val="28"/>
        </w:rPr>
      </w:pPr>
      <w:r>
        <w:rPr>
          <w:rFonts w:ascii="Times New Roman" w:hAnsi="Times New Roman"/>
          <w:sz w:val="28"/>
          <w:szCs w:val="28"/>
        </w:rPr>
        <w:t>Культура д</w:t>
      </w:r>
      <w:r w:rsidRPr="00862ADE">
        <w:rPr>
          <w:rFonts w:ascii="Times New Roman" w:hAnsi="Times New Roman"/>
          <w:sz w:val="28"/>
          <w:szCs w:val="28"/>
        </w:rPr>
        <w:t>атується середин</w:t>
      </w:r>
      <w:r>
        <w:rPr>
          <w:rFonts w:ascii="Times New Roman" w:hAnsi="Times New Roman"/>
          <w:sz w:val="28"/>
          <w:szCs w:val="28"/>
        </w:rPr>
        <w:t>ою</w:t>
      </w:r>
      <w:r w:rsidRPr="00862ADE">
        <w:rPr>
          <w:rFonts w:ascii="Times New Roman" w:hAnsi="Times New Roman"/>
          <w:sz w:val="28"/>
          <w:szCs w:val="28"/>
        </w:rPr>
        <w:t xml:space="preserve"> VIII </w:t>
      </w:r>
      <w:r>
        <w:rPr>
          <w:rFonts w:ascii="Times New Roman" w:hAnsi="Times New Roman"/>
          <w:sz w:val="28"/>
          <w:szCs w:val="28"/>
        </w:rPr>
        <w:t>– почат</w:t>
      </w:r>
      <w:r w:rsidRPr="00862ADE">
        <w:rPr>
          <w:rFonts w:ascii="Times New Roman" w:hAnsi="Times New Roman"/>
          <w:sz w:val="28"/>
          <w:szCs w:val="28"/>
        </w:rPr>
        <w:t>к</w:t>
      </w:r>
      <w:r>
        <w:rPr>
          <w:rFonts w:ascii="Times New Roman" w:hAnsi="Times New Roman"/>
          <w:sz w:val="28"/>
          <w:szCs w:val="28"/>
        </w:rPr>
        <w:t>ом Х ст. Назву отримала від поселення Верхній Салтів на лівому березі Сіверського Дінця (Харківська обл., 1900 р.) Виокремлена в 1926 р. С. М. Замятіним.</w:t>
      </w:r>
      <w:r w:rsidRPr="00D34D4A">
        <w:rPr>
          <w:rFonts w:ascii="Times New Roman" w:hAnsi="Times New Roman"/>
          <w:sz w:val="28"/>
          <w:szCs w:val="28"/>
          <w:lang w:val="ru-RU"/>
        </w:rPr>
        <w:t xml:space="preserve"> </w:t>
      </w:r>
      <w:r>
        <w:rPr>
          <w:rFonts w:ascii="Times New Roman" w:hAnsi="Times New Roman"/>
          <w:sz w:val="28"/>
          <w:szCs w:val="28"/>
        </w:rPr>
        <w:t>Салтівську культуру прийнято визначати як «державну кульутру Хозарського каганату», яка охоплює ареал степового Подоння, Приазов’я, Тамань, Східний Крим.</w:t>
      </w:r>
    </w:p>
    <w:p w:rsidR="00363939" w:rsidRDefault="00363939" w:rsidP="00363939">
      <w:pPr>
        <w:pStyle w:val="a5"/>
        <w:widowControl w:val="0"/>
        <w:spacing w:line="240" w:lineRule="auto"/>
        <w:ind w:left="0"/>
        <w:jc w:val="both"/>
        <w:rPr>
          <w:rFonts w:ascii="Times New Roman" w:hAnsi="Times New Roman"/>
          <w:bCs/>
          <w:sz w:val="28"/>
          <w:szCs w:val="28"/>
        </w:rPr>
      </w:pPr>
      <w:r w:rsidRPr="004957C2">
        <w:rPr>
          <w:rFonts w:ascii="Times New Roman" w:hAnsi="Times New Roman"/>
          <w:bCs/>
          <w:i/>
          <w:sz w:val="28"/>
          <w:szCs w:val="28"/>
        </w:rPr>
        <w:t>Городища.</w:t>
      </w:r>
      <w:r w:rsidRPr="00115B09">
        <w:rPr>
          <w:rFonts w:ascii="Times New Roman" w:hAnsi="Times New Roman"/>
          <w:bCs/>
          <w:sz w:val="28"/>
          <w:szCs w:val="28"/>
        </w:rPr>
        <w:t xml:space="preserve"> </w:t>
      </w:r>
      <w:r w:rsidRPr="00122114">
        <w:rPr>
          <w:rFonts w:ascii="Times New Roman" w:hAnsi="Times New Roman"/>
          <w:bCs/>
          <w:i/>
          <w:sz w:val="28"/>
          <w:szCs w:val="28"/>
        </w:rPr>
        <w:t>Верхньосалтівське городище.</w:t>
      </w:r>
      <w:r>
        <w:rPr>
          <w:rFonts w:ascii="Times New Roman" w:hAnsi="Times New Roman"/>
          <w:bCs/>
          <w:sz w:val="28"/>
          <w:szCs w:val="28"/>
        </w:rPr>
        <w:t xml:space="preserve"> Поруч із городищем</w:t>
      </w:r>
      <w:r w:rsidRPr="00115B09">
        <w:rPr>
          <w:rFonts w:ascii="Times New Roman" w:hAnsi="Times New Roman"/>
          <w:bCs/>
          <w:sz w:val="28"/>
          <w:szCs w:val="28"/>
        </w:rPr>
        <w:t xml:space="preserve"> розташован</w:t>
      </w:r>
      <w:r>
        <w:rPr>
          <w:rFonts w:ascii="Times New Roman" w:hAnsi="Times New Roman"/>
          <w:bCs/>
          <w:sz w:val="28"/>
          <w:szCs w:val="28"/>
        </w:rPr>
        <w:t>і</w:t>
      </w:r>
      <w:r w:rsidRPr="00115B09">
        <w:rPr>
          <w:rFonts w:ascii="Times New Roman" w:hAnsi="Times New Roman"/>
          <w:bCs/>
          <w:sz w:val="28"/>
          <w:szCs w:val="28"/>
        </w:rPr>
        <w:t xml:space="preserve"> </w:t>
      </w:r>
      <w:r>
        <w:rPr>
          <w:rFonts w:ascii="Times New Roman" w:hAnsi="Times New Roman"/>
          <w:bCs/>
          <w:sz w:val="28"/>
          <w:szCs w:val="28"/>
        </w:rPr>
        <w:t>могильник площею 120 га і великий неукріплений посад</w:t>
      </w:r>
      <w:r w:rsidRPr="00115B09">
        <w:rPr>
          <w:rFonts w:ascii="Times New Roman" w:hAnsi="Times New Roman"/>
          <w:bCs/>
          <w:sz w:val="28"/>
          <w:szCs w:val="28"/>
        </w:rPr>
        <w:t xml:space="preserve">. </w:t>
      </w:r>
      <w:r>
        <w:rPr>
          <w:rFonts w:ascii="Times New Roman" w:hAnsi="Times New Roman"/>
          <w:bCs/>
          <w:sz w:val="28"/>
          <w:szCs w:val="28"/>
        </w:rPr>
        <w:t xml:space="preserve">Городище складалося з </w:t>
      </w:r>
      <w:r w:rsidRPr="00115B09">
        <w:rPr>
          <w:rFonts w:ascii="Times New Roman" w:hAnsi="Times New Roman"/>
          <w:bCs/>
          <w:sz w:val="28"/>
          <w:szCs w:val="28"/>
        </w:rPr>
        <w:t>дв</w:t>
      </w:r>
      <w:r>
        <w:rPr>
          <w:rFonts w:ascii="Times New Roman" w:hAnsi="Times New Roman"/>
          <w:bCs/>
          <w:sz w:val="28"/>
          <w:szCs w:val="28"/>
        </w:rPr>
        <w:t>ох</w:t>
      </w:r>
      <w:r w:rsidRPr="00115B09">
        <w:rPr>
          <w:rFonts w:ascii="Times New Roman" w:hAnsi="Times New Roman"/>
          <w:bCs/>
          <w:sz w:val="28"/>
          <w:szCs w:val="28"/>
        </w:rPr>
        <w:t xml:space="preserve"> частин</w:t>
      </w:r>
      <w:r>
        <w:rPr>
          <w:rFonts w:ascii="Times New Roman" w:hAnsi="Times New Roman"/>
          <w:bCs/>
          <w:sz w:val="28"/>
          <w:szCs w:val="28"/>
        </w:rPr>
        <w:t>,</w:t>
      </w:r>
      <w:r w:rsidRPr="00115B09">
        <w:rPr>
          <w:rFonts w:ascii="Times New Roman" w:hAnsi="Times New Roman"/>
          <w:bCs/>
          <w:sz w:val="28"/>
          <w:szCs w:val="28"/>
        </w:rPr>
        <w:t xml:space="preserve"> було обнесене земляним валом та ровом. Цитадель у південній частині городища прямокутн</w:t>
      </w:r>
      <w:r>
        <w:rPr>
          <w:rFonts w:ascii="Times New Roman" w:hAnsi="Times New Roman"/>
          <w:bCs/>
          <w:sz w:val="28"/>
          <w:szCs w:val="28"/>
        </w:rPr>
        <w:t>ої</w:t>
      </w:r>
      <w:r w:rsidRPr="00115B09">
        <w:rPr>
          <w:rFonts w:ascii="Times New Roman" w:hAnsi="Times New Roman"/>
          <w:bCs/>
          <w:sz w:val="28"/>
          <w:szCs w:val="28"/>
        </w:rPr>
        <w:t xml:space="preserve"> форм</w:t>
      </w:r>
      <w:r>
        <w:rPr>
          <w:rFonts w:ascii="Times New Roman" w:hAnsi="Times New Roman"/>
          <w:bCs/>
          <w:sz w:val="28"/>
          <w:szCs w:val="28"/>
        </w:rPr>
        <w:t>и</w:t>
      </w:r>
      <w:r w:rsidRPr="00115B09">
        <w:rPr>
          <w:rFonts w:ascii="Times New Roman" w:hAnsi="Times New Roman"/>
          <w:bCs/>
          <w:sz w:val="28"/>
          <w:szCs w:val="28"/>
        </w:rPr>
        <w:t xml:space="preserve">, розмір – 140 х 100 м. Стіни цитаделі з кам’яними баштами, </w:t>
      </w:r>
      <w:r>
        <w:rPr>
          <w:rFonts w:ascii="Times New Roman" w:hAnsi="Times New Roman"/>
          <w:bCs/>
          <w:sz w:val="28"/>
          <w:szCs w:val="28"/>
        </w:rPr>
        <w:t>до 10-12 м заввишки</w:t>
      </w:r>
      <w:r w:rsidRPr="00115B09">
        <w:rPr>
          <w:rFonts w:ascii="Times New Roman" w:hAnsi="Times New Roman"/>
          <w:bCs/>
          <w:sz w:val="28"/>
          <w:szCs w:val="28"/>
        </w:rPr>
        <w:t xml:space="preserve"> і 4 м </w:t>
      </w:r>
      <w:r>
        <w:rPr>
          <w:rFonts w:ascii="Times New Roman" w:hAnsi="Times New Roman"/>
          <w:bCs/>
          <w:sz w:val="28"/>
          <w:szCs w:val="28"/>
        </w:rPr>
        <w:t>заширшки</w:t>
      </w:r>
      <w:r w:rsidRPr="00115B09">
        <w:rPr>
          <w:rFonts w:ascii="Times New Roman" w:hAnsi="Times New Roman"/>
          <w:bCs/>
          <w:sz w:val="28"/>
          <w:szCs w:val="28"/>
        </w:rPr>
        <w:t xml:space="preserve">. З обох сторін </w:t>
      </w:r>
      <w:r>
        <w:rPr>
          <w:rFonts w:ascii="Times New Roman" w:hAnsi="Times New Roman"/>
          <w:bCs/>
          <w:sz w:val="28"/>
          <w:szCs w:val="28"/>
        </w:rPr>
        <w:t>наявне облицювання прямокутними плитами вапняку.</w:t>
      </w:r>
    </w:p>
    <w:p w:rsidR="00363939" w:rsidRPr="00115B09" w:rsidRDefault="00363939" w:rsidP="00363939">
      <w:pPr>
        <w:pStyle w:val="a5"/>
        <w:widowControl w:val="0"/>
        <w:spacing w:line="240" w:lineRule="auto"/>
        <w:ind w:left="0"/>
        <w:jc w:val="both"/>
        <w:rPr>
          <w:rFonts w:ascii="Times New Roman" w:hAnsi="Times New Roman"/>
          <w:bCs/>
          <w:sz w:val="28"/>
          <w:szCs w:val="28"/>
        </w:rPr>
      </w:pPr>
      <w:r w:rsidRPr="00122114">
        <w:rPr>
          <w:rFonts w:ascii="Times New Roman" w:hAnsi="Times New Roman"/>
          <w:bCs/>
          <w:i/>
          <w:sz w:val="28"/>
          <w:szCs w:val="28"/>
        </w:rPr>
        <w:t>Битицьке городище.</w:t>
      </w:r>
      <w:r w:rsidRPr="00115B09">
        <w:rPr>
          <w:rFonts w:ascii="Times New Roman" w:hAnsi="Times New Roman"/>
          <w:bCs/>
          <w:sz w:val="28"/>
          <w:szCs w:val="28"/>
        </w:rPr>
        <w:t xml:space="preserve"> Городище </w:t>
      </w:r>
      <w:r>
        <w:rPr>
          <w:rFonts w:ascii="Times New Roman" w:hAnsi="Times New Roman"/>
          <w:bCs/>
          <w:sz w:val="28"/>
          <w:szCs w:val="28"/>
        </w:rPr>
        <w:t>центр гончарного виробництва.</w:t>
      </w:r>
      <w:r w:rsidRPr="00115B09">
        <w:rPr>
          <w:rFonts w:ascii="Times New Roman" w:hAnsi="Times New Roman"/>
          <w:bCs/>
          <w:sz w:val="28"/>
          <w:szCs w:val="28"/>
        </w:rPr>
        <w:t xml:space="preserve"> </w:t>
      </w:r>
      <w:r>
        <w:rPr>
          <w:rFonts w:ascii="Times New Roman" w:hAnsi="Times New Roman"/>
          <w:bCs/>
          <w:sz w:val="28"/>
          <w:szCs w:val="28"/>
        </w:rPr>
        <w:t>В</w:t>
      </w:r>
      <w:r w:rsidRPr="00115B09">
        <w:rPr>
          <w:rFonts w:ascii="Times New Roman" w:hAnsi="Times New Roman"/>
          <w:bCs/>
          <w:sz w:val="28"/>
          <w:szCs w:val="28"/>
        </w:rPr>
        <w:t>иготовлялися горщики «волинцевського типу» з високими вертикальними вінцями, прикрашені пролощеними й врізними лініями.</w:t>
      </w:r>
      <w:r>
        <w:rPr>
          <w:rFonts w:ascii="Times New Roman" w:hAnsi="Times New Roman"/>
          <w:bCs/>
          <w:sz w:val="28"/>
          <w:szCs w:val="28"/>
        </w:rPr>
        <w:t xml:space="preserve"> </w:t>
      </w:r>
      <w:r w:rsidRPr="00115B09">
        <w:rPr>
          <w:rFonts w:ascii="Times New Roman" w:hAnsi="Times New Roman"/>
          <w:bCs/>
          <w:sz w:val="28"/>
          <w:szCs w:val="28"/>
        </w:rPr>
        <w:t>Знаряддя праці, прикраси і зброя представлена речами волинцевськ</w:t>
      </w:r>
      <w:r>
        <w:rPr>
          <w:rFonts w:ascii="Times New Roman" w:hAnsi="Times New Roman"/>
          <w:bCs/>
          <w:sz w:val="28"/>
          <w:szCs w:val="28"/>
        </w:rPr>
        <w:t>ого</w:t>
      </w:r>
      <w:r w:rsidRPr="00115B09">
        <w:rPr>
          <w:rFonts w:ascii="Times New Roman" w:hAnsi="Times New Roman"/>
          <w:bCs/>
          <w:sz w:val="28"/>
          <w:szCs w:val="28"/>
        </w:rPr>
        <w:t xml:space="preserve"> і салтівськ</w:t>
      </w:r>
      <w:r>
        <w:rPr>
          <w:rFonts w:ascii="Times New Roman" w:hAnsi="Times New Roman"/>
          <w:bCs/>
          <w:sz w:val="28"/>
          <w:szCs w:val="28"/>
        </w:rPr>
        <w:t>ого</w:t>
      </w:r>
      <w:r w:rsidRPr="00115B09">
        <w:rPr>
          <w:rFonts w:ascii="Times New Roman" w:hAnsi="Times New Roman"/>
          <w:bCs/>
          <w:sz w:val="28"/>
          <w:szCs w:val="28"/>
        </w:rPr>
        <w:t xml:space="preserve"> типів. </w:t>
      </w:r>
    </w:p>
    <w:p w:rsidR="00363939" w:rsidRPr="004957C2" w:rsidRDefault="00363939" w:rsidP="00363939">
      <w:pPr>
        <w:pStyle w:val="a5"/>
        <w:widowControl w:val="0"/>
        <w:spacing w:line="240" w:lineRule="auto"/>
        <w:ind w:left="0"/>
        <w:jc w:val="both"/>
        <w:rPr>
          <w:rFonts w:ascii="Times New Roman" w:hAnsi="Times New Roman"/>
          <w:bCs/>
          <w:sz w:val="28"/>
          <w:szCs w:val="28"/>
        </w:rPr>
      </w:pPr>
      <w:r w:rsidRPr="00115B09">
        <w:rPr>
          <w:rFonts w:ascii="Times New Roman" w:hAnsi="Times New Roman"/>
          <w:bCs/>
          <w:i/>
          <w:sz w:val="28"/>
          <w:szCs w:val="28"/>
        </w:rPr>
        <w:t>Житла.</w:t>
      </w:r>
      <w:r w:rsidRPr="00115B09">
        <w:rPr>
          <w:rFonts w:ascii="Times New Roman" w:hAnsi="Times New Roman"/>
          <w:bCs/>
          <w:sz w:val="28"/>
          <w:szCs w:val="28"/>
        </w:rPr>
        <w:t xml:space="preserve"> </w:t>
      </w:r>
      <w:r>
        <w:rPr>
          <w:rFonts w:ascii="Times New Roman" w:hAnsi="Times New Roman"/>
          <w:bCs/>
          <w:sz w:val="28"/>
          <w:szCs w:val="28"/>
        </w:rPr>
        <w:t>Виділяють т</w:t>
      </w:r>
      <w:r w:rsidRPr="00115B09">
        <w:rPr>
          <w:rFonts w:ascii="Times New Roman" w:hAnsi="Times New Roman"/>
          <w:bCs/>
          <w:sz w:val="28"/>
          <w:szCs w:val="28"/>
        </w:rPr>
        <w:t>ри групи</w:t>
      </w:r>
      <w:r>
        <w:rPr>
          <w:rFonts w:ascii="Times New Roman" w:hAnsi="Times New Roman"/>
          <w:bCs/>
          <w:sz w:val="28"/>
          <w:szCs w:val="28"/>
        </w:rPr>
        <w:t xml:space="preserve"> ( в залежності від регіону)</w:t>
      </w:r>
      <w:r w:rsidRPr="00115B09">
        <w:rPr>
          <w:rFonts w:ascii="Times New Roman" w:hAnsi="Times New Roman"/>
          <w:bCs/>
          <w:sz w:val="28"/>
          <w:szCs w:val="28"/>
        </w:rPr>
        <w:t xml:space="preserve">: </w:t>
      </w:r>
      <w:r w:rsidRPr="004957C2">
        <w:rPr>
          <w:rFonts w:ascii="Times New Roman" w:hAnsi="Times New Roman"/>
          <w:bCs/>
          <w:sz w:val="28"/>
          <w:szCs w:val="28"/>
        </w:rPr>
        <w:t>1)</w:t>
      </w:r>
      <w:r>
        <w:rPr>
          <w:rFonts w:ascii="Times New Roman" w:hAnsi="Times New Roman"/>
          <w:bCs/>
          <w:sz w:val="28"/>
          <w:szCs w:val="28"/>
        </w:rPr>
        <w:t xml:space="preserve"> </w:t>
      </w:r>
      <w:r w:rsidRPr="004957C2">
        <w:rPr>
          <w:rFonts w:ascii="Times New Roman" w:hAnsi="Times New Roman"/>
          <w:bCs/>
          <w:sz w:val="28"/>
          <w:szCs w:val="28"/>
        </w:rPr>
        <w:t>Юрти. Поширені в степових районах Приазов’я та Подоння, Круглої основи діаметром 3-4 м, заглиблені в землю на 0,2-0,5 м. Уздовж стін – ямки від каркаса, у центрі – сл</w:t>
      </w:r>
      <w:r>
        <w:rPr>
          <w:rFonts w:ascii="Times New Roman" w:hAnsi="Times New Roman"/>
          <w:bCs/>
          <w:sz w:val="28"/>
          <w:szCs w:val="28"/>
        </w:rPr>
        <w:t xml:space="preserve">іди вогнища; 2) </w:t>
      </w:r>
      <w:r w:rsidRPr="004957C2">
        <w:rPr>
          <w:rFonts w:ascii="Times New Roman" w:hAnsi="Times New Roman"/>
          <w:bCs/>
          <w:sz w:val="28"/>
          <w:szCs w:val="28"/>
        </w:rPr>
        <w:t>Напівземлянки. Поширені у Лісостепу та на Нижньому Дону. Прямокутної форми, площ</w:t>
      </w:r>
      <w:r>
        <w:rPr>
          <w:rFonts w:ascii="Times New Roman" w:hAnsi="Times New Roman"/>
          <w:bCs/>
          <w:sz w:val="28"/>
          <w:szCs w:val="28"/>
        </w:rPr>
        <w:t>ею</w:t>
      </w:r>
      <w:r w:rsidRPr="004957C2">
        <w:rPr>
          <w:rFonts w:ascii="Times New Roman" w:hAnsi="Times New Roman"/>
          <w:bCs/>
          <w:sz w:val="28"/>
          <w:szCs w:val="28"/>
        </w:rPr>
        <w:t xml:space="preserve"> не </w:t>
      </w:r>
      <w:r>
        <w:rPr>
          <w:rFonts w:ascii="Times New Roman" w:hAnsi="Times New Roman"/>
          <w:bCs/>
          <w:sz w:val="28"/>
          <w:szCs w:val="28"/>
        </w:rPr>
        <w:t>більше</w:t>
      </w:r>
      <w:r w:rsidRPr="004957C2">
        <w:rPr>
          <w:rFonts w:ascii="Times New Roman" w:hAnsi="Times New Roman"/>
          <w:bCs/>
          <w:sz w:val="28"/>
          <w:szCs w:val="28"/>
        </w:rPr>
        <w:t xml:space="preserve"> 20 м</w:t>
      </w:r>
      <w:r w:rsidRPr="004957C2">
        <w:rPr>
          <w:rFonts w:ascii="Times New Roman" w:hAnsi="Times New Roman"/>
          <w:bCs/>
          <w:sz w:val="28"/>
          <w:szCs w:val="28"/>
          <w:vertAlign w:val="superscript"/>
        </w:rPr>
        <w:t>2</w:t>
      </w:r>
      <w:r>
        <w:rPr>
          <w:rFonts w:ascii="Times New Roman" w:hAnsi="Times New Roman"/>
          <w:bCs/>
          <w:sz w:val="28"/>
          <w:szCs w:val="28"/>
        </w:rPr>
        <w:t>.</w:t>
      </w:r>
      <w:r w:rsidRPr="004957C2">
        <w:rPr>
          <w:rFonts w:ascii="Times New Roman" w:hAnsi="Times New Roman"/>
          <w:bCs/>
          <w:sz w:val="28"/>
          <w:szCs w:val="28"/>
        </w:rPr>
        <w:t xml:space="preserve"> </w:t>
      </w:r>
      <w:r>
        <w:rPr>
          <w:rFonts w:ascii="Times New Roman" w:hAnsi="Times New Roman"/>
          <w:bCs/>
          <w:sz w:val="28"/>
          <w:szCs w:val="28"/>
        </w:rPr>
        <w:t>С</w:t>
      </w:r>
      <w:r w:rsidRPr="004957C2">
        <w:rPr>
          <w:rFonts w:ascii="Times New Roman" w:hAnsi="Times New Roman"/>
          <w:bCs/>
          <w:sz w:val="28"/>
          <w:szCs w:val="28"/>
        </w:rPr>
        <w:t>тіни з плоту чи дощок на стовпах. Обігріва</w:t>
      </w:r>
      <w:r>
        <w:rPr>
          <w:rFonts w:ascii="Times New Roman" w:hAnsi="Times New Roman"/>
          <w:bCs/>
          <w:sz w:val="28"/>
          <w:szCs w:val="28"/>
        </w:rPr>
        <w:t xml:space="preserve">лися вони печами або вогнищами; 3) Наземні. </w:t>
      </w:r>
      <w:r w:rsidRPr="004957C2">
        <w:rPr>
          <w:rFonts w:ascii="Times New Roman" w:hAnsi="Times New Roman"/>
          <w:bCs/>
          <w:sz w:val="28"/>
          <w:szCs w:val="28"/>
        </w:rPr>
        <w:t xml:space="preserve">Стіни обмащувалися товстим шаром глини, всередині влаштовані одне-два вогнища. У Криму, Приазов’ї та Дагестані </w:t>
      </w:r>
      <w:r>
        <w:rPr>
          <w:rFonts w:ascii="Times New Roman" w:hAnsi="Times New Roman"/>
          <w:bCs/>
          <w:sz w:val="28"/>
          <w:szCs w:val="28"/>
        </w:rPr>
        <w:t>зустрічаються</w:t>
      </w:r>
      <w:r w:rsidRPr="004957C2">
        <w:rPr>
          <w:rFonts w:ascii="Times New Roman" w:hAnsi="Times New Roman"/>
          <w:bCs/>
          <w:sz w:val="28"/>
          <w:szCs w:val="28"/>
        </w:rPr>
        <w:t xml:space="preserve"> споруди з сирцевої цегли на кам’яних цоколях.</w:t>
      </w:r>
    </w:p>
    <w:p w:rsidR="00363939" w:rsidRDefault="00363939" w:rsidP="00363939">
      <w:pPr>
        <w:pStyle w:val="a5"/>
        <w:widowControl w:val="0"/>
        <w:spacing w:line="240" w:lineRule="auto"/>
        <w:ind w:left="0"/>
        <w:jc w:val="both"/>
        <w:rPr>
          <w:rFonts w:ascii="Times New Roman" w:hAnsi="Times New Roman"/>
          <w:bCs/>
          <w:sz w:val="28"/>
          <w:szCs w:val="28"/>
        </w:rPr>
      </w:pPr>
      <w:r w:rsidRPr="00115B09">
        <w:rPr>
          <w:rFonts w:ascii="Times New Roman" w:hAnsi="Times New Roman"/>
          <w:bCs/>
          <w:i/>
          <w:sz w:val="28"/>
          <w:szCs w:val="28"/>
        </w:rPr>
        <w:t>Могильники.</w:t>
      </w:r>
      <w:r w:rsidRPr="00115B09">
        <w:rPr>
          <w:rFonts w:ascii="Times New Roman" w:hAnsi="Times New Roman"/>
          <w:bCs/>
          <w:sz w:val="28"/>
          <w:szCs w:val="28"/>
        </w:rPr>
        <w:t xml:space="preserve"> Безкурганні могильники – Салтівський і Дмитрієвський. У Верхньому Салтові досліджено близько 300 катакомб (всього у могильнику не менш як 30 000 поховань). Салтівські поховання поділ</w:t>
      </w:r>
      <w:r>
        <w:rPr>
          <w:rFonts w:ascii="Times New Roman" w:hAnsi="Times New Roman"/>
          <w:bCs/>
          <w:sz w:val="28"/>
          <w:szCs w:val="28"/>
        </w:rPr>
        <w:t>яються на два основні типи –катакомбні й ґрунтові.</w:t>
      </w:r>
      <w:r w:rsidRPr="00115B09">
        <w:rPr>
          <w:rFonts w:ascii="Times New Roman" w:hAnsi="Times New Roman"/>
          <w:bCs/>
          <w:sz w:val="28"/>
          <w:szCs w:val="28"/>
        </w:rPr>
        <w:t xml:space="preserve"> Катакомбні мають довгий дромос і купольну поховальну камеру. У кожній катакомбі ховали від одного до шести небіжчиків. Супроводжувальний інвентар – прикраси, деталі одягу, </w:t>
      </w:r>
      <w:r>
        <w:rPr>
          <w:rFonts w:ascii="Times New Roman" w:hAnsi="Times New Roman"/>
          <w:bCs/>
          <w:sz w:val="28"/>
          <w:szCs w:val="28"/>
        </w:rPr>
        <w:t>інколи зброя або знаряддя праці, ритуальна їжа, глиняний посуд.</w:t>
      </w:r>
      <w:r w:rsidRPr="00115B09">
        <w:rPr>
          <w:rFonts w:ascii="Times New Roman" w:hAnsi="Times New Roman"/>
          <w:bCs/>
          <w:sz w:val="28"/>
          <w:szCs w:val="28"/>
        </w:rPr>
        <w:t xml:space="preserve"> Трапляються й поховання коня, нерідко зі збруєю. На ґрунтових могильниках поховано біль</w:t>
      </w:r>
      <w:r>
        <w:rPr>
          <w:rFonts w:ascii="Times New Roman" w:hAnsi="Times New Roman"/>
          <w:bCs/>
          <w:sz w:val="28"/>
          <w:szCs w:val="28"/>
        </w:rPr>
        <w:t>ше вершників із кінською збруєю</w:t>
      </w:r>
      <w:r w:rsidRPr="00115B09">
        <w:rPr>
          <w:rFonts w:ascii="Times New Roman" w:hAnsi="Times New Roman"/>
          <w:bCs/>
          <w:sz w:val="28"/>
          <w:szCs w:val="28"/>
        </w:rPr>
        <w:t xml:space="preserve">. У Нетайлівському могильнику </w:t>
      </w:r>
      <w:r>
        <w:rPr>
          <w:rFonts w:ascii="Times New Roman" w:hAnsi="Times New Roman"/>
          <w:bCs/>
          <w:sz w:val="28"/>
          <w:szCs w:val="28"/>
        </w:rPr>
        <w:t>наявні так звані вторинні поховання.</w:t>
      </w:r>
      <w:r w:rsidRPr="00115B09">
        <w:rPr>
          <w:rFonts w:ascii="Times New Roman" w:hAnsi="Times New Roman"/>
          <w:bCs/>
          <w:sz w:val="28"/>
          <w:szCs w:val="28"/>
        </w:rPr>
        <w:t xml:space="preserve"> </w:t>
      </w:r>
      <w:r>
        <w:rPr>
          <w:rFonts w:ascii="Times New Roman" w:hAnsi="Times New Roman"/>
          <w:bCs/>
          <w:sz w:val="28"/>
          <w:szCs w:val="28"/>
        </w:rPr>
        <w:t xml:space="preserve">Скелети не в анатомічному порядку. </w:t>
      </w:r>
      <w:r w:rsidRPr="00115B09">
        <w:rPr>
          <w:rFonts w:ascii="Times New Roman" w:hAnsi="Times New Roman"/>
          <w:bCs/>
          <w:sz w:val="28"/>
          <w:szCs w:val="28"/>
        </w:rPr>
        <w:t>Відомі підкурганні поховання та тілоспалення (могильник у Сухій Гомольщі).</w:t>
      </w:r>
    </w:p>
    <w:p w:rsidR="00363939" w:rsidRPr="00115B09" w:rsidRDefault="00363939" w:rsidP="00363939">
      <w:pPr>
        <w:pStyle w:val="a5"/>
        <w:widowControl w:val="0"/>
        <w:spacing w:line="240" w:lineRule="auto"/>
        <w:ind w:left="0"/>
        <w:jc w:val="both"/>
        <w:rPr>
          <w:rFonts w:ascii="Times New Roman" w:hAnsi="Times New Roman"/>
          <w:bCs/>
          <w:sz w:val="28"/>
          <w:szCs w:val="28"/>
        </w:rPr>
      </w:pPr>
      <w:r w:rsidRPr="00115B09">
        <w:rPr>
          <w:rFonts w:ascii="Times New Roman" w:hAnsi="Times New Roman"/>
          <w:bCs/>
          <w:i/>
          <w:sz w:val="28"/>
          <w:szCs w:val="28"/>
        </w:rPr>
        <w:t>Кераміка.</w:t>
      </w:r>
      <w:r w:rsidRPr="00115B09">
        <w:rPr>
          <w:rFonts w:ascii="Times New Roman" w:hAnsi="Times New Roman"/>
          <w:bCs/>
          <w:sz w:val="28"/>
          <w:szCs w:val="28"/>
        </w:rPr>
        <w:t xml:space="preserve"> Більшість кераміки </w:t>
      </w:r>
      <w:r>
        <w:rPr>
          <w:rFonts w:ascii="Times New Roman" w:hAnsi="Times New Roman"/>
          <w:bCs/>
          <w:sz w:val="28"/>
          <w:szCs w:val="28"/>
        </w:rPr>
        <w:t>гончарної. З</w:t>
      </w:r>
      <w:r w:rsidRPr="00115B09">
        <w:rPr>
          <w:rFonts w:ascii="Times New Roman" w:hAnsi="Times New Roman"/>
          <w:bCs/>
          <w:sz w:val="28"/>
          <w:szCs w:val="28"/>
        </w:rPr>
        <w:t>устрічається ліпний посуд. Опуклобокі кухонні горщики прикрашені лінійним та хвильовим орнаментом, рифлінням, відбитками штампу. Столова кераміка: глечики, кухлі, миски, кубушки з червоно-або сіролощеною поверхнею, прикрашен</w:t>
      </w:r>
      <w:r>
        <w:rPr>
          <w:rFonts w:ascii="Times New Roman" w:hAnsi="Times New Roman"/>
          <w:bCs/>
          <w:sz w:val="28"/>
          <w:szCs w:val="28"/>
        </w:rPr>
        <w:t>і</w:t>
      </w:r>
      <w:r w:rsidRPr="00115B09">
        <w:rPr>
          <w:rFonts w:ascii="Times New Roman" w:hAnsi="Times New Roman"/>
          <w:bCs/>
          <w:sz w:val="28"/>
          <w:szCs w:val="28"/>
        </w:rPr>
        <w:t xml:space="preserve"> пролощеними лініями. Тарна кераміка: великі піфоси і глеки, а також імпортні амфори кримського або малоазійського виробництва.</w:t>
      </w:r>
    </w:p>
    <w:p w:rsidR="00363939" w:rsidRPr="00115B09" w:rsidRDefault="00363939" w:rsidP="00363939">
      <w:pPr>
        <w:pStyle w:val="a5"/>
        <w:widowControl w:val="0"/>
        <w:spacing w:line="240" w:lineRule="auto"/>
        <w:ind w:left="0"/>
        <w:jc w:val="both"/>
        <w:rPr>
          <w:rFonts w:ascii="Times New Roman" w:hAnsi="Times New Roman"/>
          <w:bCs/>
          <w:sz w:val="28"/>
          <w:szCs w:val="28"/>
        </w:rPr>
      </w:pPr>
      <w:r>
        <w:rPr>
          <w:rFonts w:ascii="Times New Roman" w:hAnsi="Times New Roman"/>
          <w:bCs/>
          <w:sz w:val="28"/>
          <w:szCs w:val="28"/>
        </w:rPr>
        <w:t xml:space="preserve">На </w:t>
      </w:r>
      <w:r w:rsidRPr="00115B09">
        <w:rPr>
          <w:rFonts w:ascii="Times New Roman" w:hAnsi="Times New Roman"/>
          <w:bCs/>
          <w:sz w:val="28"/>
          <w:szCs w:val="28"/>
        </w:rPr>
        <w:t>Нетайлівсько</w:t>
      </w:r>
      <w:r>
        <w:rPr>
          <w:rFonts w:ascii="Times New Roman" w:hAnsi="Times New Roman"/>
          <w:bCs/>
          <w:sz w:val="28"/>
          <w:szCs w:val="28"/>
        </w:rPr>
        <w:t>му</w:t>
      </w:r>
      <w:r w:rsidRPr="00115B09">
        <w:rPr>
          <w:rFonts w:ascii="Times New Roman" w:hAnsi="Times New Roman"/>
          <w:bCs/>
          <w:sz w:val="28"/>
          <w:szCs w:val="28"/>
        </w:rPr>
        <w:t>, Дмитрієвсько</w:t>
      </w:r>
      <w:r>
        <w:rPr>
          <w:rFonts w:ascii="Times New Roman" w:hAnsi="Times New Roman"/>
          <w:bCs/>
          <w:sz w:val="28"/>
          <w:szCs w:val="28"/>
        </w:rPr>
        <w:t>му</w:t>
      </w:r>
      <w:r w:rsidRPr="00115B09">
        <w:rPr>
          <w:rFonts w:ascii="Times New Roman" w:hAnsi="Times New Roman"/>
          <w:bCs/>
          <w:sz w:val="28"/>
          <w:szCs w:val="28"/>
        </w:rPr>
        <w:t xml:space="preserve"> та Верхньосалтівсько</w:t>
      </w:r>
      <w:r>
        <w:rPr>
          <w:rFonts w:ascii="Times New Roman" w:hAnsi="Times New Roman"/>
          <w:bCs/>
          <w:sz w:val="28"/>
          <w:szCs w:val="28"/>
        </w:rPr>
        <w:t>му</w:t>
      </w:r>
      <w:r w:rsidRPr="00115B09">
        <w:rPr>
          <w:rFonts w:ascii="Times New Roman" w:hAnsi="Times New Roman"/>
          <w:bCs/>
          <w:sz w:val="28"/>
          <w:szCs w:val="28"/>
        </w:rPr>
        <w:t xml:space="preserve"> </w:t>
      </w:r>
      <w:r w:rsidRPr="00115B09">
        <w:rPr>
          <w:rFonts w:ascii="Times New Roman" w:hAnsi="Times New Roman"/>
          <w:bCs/>
          <w:sz w:val="28"/>
          <w:szCs w:val="28"/>
        </w:rPr>
        <w:lastRenderedPageBreak/>
        <w:t>могильника</w:t>
      </w:r>
      <w:r>
        <w:rPr>
          <w:rFonts w:ascii="Times New Roman" w:hAnsi="Times New Roman"/>
          <w:bCs/>
          <w:sz w:val="28"/>
          <w:szCs w:val="28"/>
        </w:rPr>
        <w:t>х</w:t>
      </w:r>
      <w:r w:rsidRPr="00115B09">
        <w:rPr>
          <w:rFonts w:ascii="Times New Roman" w:hAnsi="Times New Roman"/>
          <w:bCs/>
          <w:sz w:val="28"/>
          <w:szCs w:val="28"/>
        </w:rPr>
        <w:t xml:space="preserve"> </w:t>
      </w:r>
      <w:r>
        <w:rPr>
          <w:rFonts w:ascii="Times New Roman" w:hAnsi="Times New Roman"/>
          <w:bCs/>
          <w:sz w:val="28"/>
          <w:szCs w:val="28"/>
        </w:rPr>
        <w:t>зустрічаються арабські дирхеми.</w:t>
      </w:r>
    </w:p>
    <w:p w:rsidR="00363939" w:rsidRDefault="00363939" w:rsidP="00363939">
      <w:pPr>
        <w:pStyle w:val="a5"/>
        <w:widowControl w:val="0"/>
        <w:spacing w:line="240" w:lineRule="auto"/>
        <w:ind w:left="0"/>
        <w:jc w:val="both"/>
        <w:rPr>
          <w:rFonts w:ascii="Times New Roman" w:hAnsi="Times New Roman"/>
          <w:bCs/>
          <w:sz w:val="28"/>
          <w:szCs w:val="28"/>
        </w:rPr>
      </w:pPr>
      <w:r w:rsidRPr="00115B09">
        <w:rPr>
          <w:rFonts w:ascii="Times New Roman" w:hAnsi="Times New Roman"/>
          <w:bCs/>
          <w:i/>
          <w:sz w:val="28"/>
          <w:szCs w:val="28"/>
        </w:rPr>
        <w:t>Локальні варіанти салтівської культури.</w:t>
      </w:r>
      <w:r w:rsidRPr="00115B09">
        <w:rPr>
          <w:rFonts w:ascii="Times New Roman" w:hAnsi="Times New Roman"/>
          <w:bCs/>
          <w:sz w:val="28"/>
          <w:szCs w:val="28"/>
        </w:rPr>
        <w:t xml:space="preserve"> верхньодо</w:t>
      </w:r>
      <w:r>
        <w:rPr>
          <w:rFonts w:ascii="Times New Roman" w:hAnsi="Times New Roman"/>
          <w:bCs/>
          <w:sz w:val="28"/>
          <w:szCs w:val="28"/>
        </w:rPr>
        <w:t>нський, приазовський, кримський</w:t>
      </w:r>
      <w:r w:rsidRPr="00115B09">
        <w:rPr>
          <w:rFonts w:ascii="Times New Roman" w:hAnsi="Times New Roman"/>
          <w:bCs/>
          <w:sz w:val="28"/>
          <w:szCs w:val="28"/>
        </w:rPr>
        <w:t>. Відмінності між ними пов’язані з поліетнічним характером салтівської культури.</w:t>
      </w:r>
      <w:r>
        <w:rPr>
          <w:rFonts w:ascii="Times New Roman" w:hAnsi="Times New Roman"/>
          <w:bCs/>
          <w:sz w:val="28"/>
          <w:szCs w:val="28"/>
        </w:rPr>
        <w:t xml:space="preserve"> </w:t>
      </w:r>
      <w:r w:rsidRPr="00115B09">
        <w:rPr>
          <w:rFonts w:ascii="Times New Roman" w:hAnsi="Times New Roman"/>
          <w:bCs/>
          <w:sz w:val="28"/>
          <w:szCs w:val="28"/>
        </w:rPr>
        <w:t>Найбільш вивченим є верхньодонський. Пам’ятки: Салтів, Маяки, Мохнач, Дмитріївка, Вол</w:t>
      </w:r>
      <w:r>
        <w:rPr>
          <w:rFonts w:ascii="Times New Roman" w:hAnsi="Times New Roman"/>
          <w:bCs/>
          <w:sz w:val="28"/>
          <w:szCs w:val="28"/>
        </w:rPr>
        <w:t>чанськ, Нетайлівка, Суха Гомольща та ін.</w:t>
      </w:r>
    </w:p>
    <w:p w:rsidR="00363939" w:rsidRPr="00310446" w:rsidRDefault="00363939" w:rsidP="00156975">
      <w:pPr>
        <w:pStyle w:val="a5"/>
        <w:widowControl w:val="0"/>
        <w:numPr>
          <w:ilvl w:val="0"/>
          <w:numId w:val="27"/>
        </w:numPr>
        <w:spacing w:line="240" w:lineRule="auto"/>
        <w:ind w:left="0" w:firstLine="709"/>
        <w:jc w:val="both"/>
        <w:rPr>
          <w:rFonts w:ascii="Times New Roman" w:hAnsi="Times New Roman"/>
          <w:b/>
          <w:i/>
          <w:sz w:val="28"/>
          <w:szCs w:val="28"/>
        </w:rPr>
      </w:pPr>
      <w:r w:rsidRPr="00310446">
        <w:rPr>
          <w:rFonts w:ascii="Times New Roman" w:hAnsi="Times New Roman"/>
          <w:b/>
          <w:i/>
          <w:sz w:val="28"/>
          <w:szCs w:val="28"/>
        </w:rPr>
        <w:t>Пам’ятки кочових племен степового Подніпров’я ІХ-ХІІІ ст.</w:t>
      </w:r>
    </w:p>
    <w:p w:rsidR="00363939" w:rsidRDefault="00363939" w:rsidP="00363939">
      <w:pPr>
        <w:widowControl w:val="0"/>
        <w:spacing w:line="240" w:lineRule="auto"/>
        <w:jc w:val="both"/>
        <w:rPr>
          <w:rFonts w:ascii="Times New Roman" w:hAnsi="Times New Roman"/>
          <w:sz w:val="28"/>
          <w:szCs w:val="28"/>
        </w:rPr>
      </w:pPr>
      <w:r w:rsidRPr="00DF32EF">
        <w:rPr>
          <w:rFonts w:ascii="Times New Roman" w:hAnsi="Times New Roman"/>
          <w:sz w:val="28"/>
          <w:szCs w:val="28"/>
        </w:rPr>
        <w:t>Кочові народи, які проживали на території степового Подніпров’я протягом ІХ-ХІІІ ст.: печеніги, торки, половці. Пам’ятками, які дають можливість дослідити історію кочового населення, є кургани і кам’яна скульптура.</w:t>
      </w:r>
    </w:p>
    <w:p w:rsidR="0036393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Характерна особливість поховань: кінь, або його опудало чи символ (в похованнях фіксують кістки черепа і ніг). Панівний поховальний обряд відсутній. Супроводжувальний інвентар: в чоловічих похованнях – зброя, кінська збруя і спорядження, доспіхи, речі побуту, залишки одягу, інокли прикраси; у жіночих – речі побуту, прикраси, рештки одягу, інколи зброя.</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Основні поховальні обряди кочівників у XI ст.:</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1) впускні могили в кургани попередніх часів, у прямокутних або овальних ямах. Померлий лежить витягнуто, переважно головою на захід, найчастіше у труні, зрідка у видовбаній колоді або дощатому гробовищі; нерідко поховання супроводжується кістками коня, покладеного в анатомічному порядку, з інвентарем;</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2) обряд поховання аналогічний попередньому, але померлий у скорченому стані в супроводі інвентарю й кісток коня;</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3) підкурганні поховання у прямокутній ямі зі сходинкою, на якій, як правило, покладені кістки коня (здебільшого череп та кінцівки), або ж померлого клали у витягнутому стані на спині у труні чи на підстилці; орієнтація переважно по лінії захід – схід, з інвентарем;</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4) аналогічні попереднім, але над похованнями в ямі влаштовано дерев’яне перекриття;</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5) підкурганні поховання у могилі з підбоєм; померлий лежить у підбої на спині у витягнутому стані, орієнтований, як правило, на захід, у супроводі коня, з інвентарем;</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6) безкурганні могильники. Кістяки лежать у ямах на спині у витягнутому стані, орієнтація на захід або північний захід, з інвентарем;</w:t>
      </w:r>
    </w:p>
    <w:p w:rsidR="00363939" w:rsidRPr="00DF32EF"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7) насипи курганів земляні або перемішані з камінням. Трапляються поховання із кам’яними кромлехами. В могильній ямі померлий лежить у витягнутому стані на спині й в труні. Орієнтація на захід чи схід. Як правило, поховання супроводжується цілим конем або його частиною, покладеними в окрему яму. Відомі й поховання без кісток коня. Набір інвентарю у цій групі поховань багатий.</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i/>
          <w:sz w:val="28"/>
          <w:szCs w:val="28"/>
        </w:rPr>
        <w:t xml:space="preserve">Відомі поховання кочовиків: </w:t>
      </w:r>
      <w:r>
        <w:rPr>
          <w:rFonts w:ascii="Times New Roman" w:hAnsi="Times New Roman"/>
          <w:sz w:val="28"/>
          <w:szCs w:val="28"/>
        </w:rPr>
        <w:t>курган</w:t>
      </w:r>
      <w:r w:rsidRPr="00115B09">
        <w:rPr>
          <w:rFonts w:ascii="Times New Roman" w:hAnsi="Times New Roman"/>
          <w:sz w:val="28"/>
          <w:szCs w:val="28"/>
        </w:rPr>
        <w:t xml:space="preserve"> поблизу с. Новочорномор’я Херсонської області, датується ІХ-Х ст.; поблизу с. Шевченко, околиці м. Скадовськ Херсонської області, в Пороссі, поблизу с. Берес</w:t>
      </w:r>
      <w:r>
        <w:rPr>
          <w:rFonts w:ascii="Times New Roman" w:hAnsi="Times New Roman"/>
          <w:sz w:val="28"/>
          <w:szCs w:val="28"/>
        </w:rPr>
        <w:t>тняти, датується XI-XII ст.; курганний могильник</w:t>
      </w:r>
      <w:r w:rsidRPr="00115B09">
        <w:rPr>
          <w:rFonts w:ascii="Times New Roman" w:hAnsi="Times New Roman"/>
          <w:sz w:val="28"/>
          <w:szCs w:val="28"/>
        </w:rPr>
        <w:t xml:space="preserve"> поблизу с. Новоіванівка Донецької області </w:t>
      </w:r>
      <w:r w:rsidRPr="00115B09">
        <w:rPr>
          <w:rFonts w:ascii="Times New Roman" w:hAnsi="Times New Roman"/>
          <w:sz w:val="28"/>
          <w:szCs w:val="28"/>
        </w:rPr>
        <w:lastRenderedPageBreak/>
        <w:t>(к</w:t>
      </w:r>
      <w:r>
        <w:rPr>
          <w:rFonts w:ascii="Times New Roman" w:hAnsi="Times New Roman"/>
          <w:sz w:val="28"/>
          <w:szCs w:val="28"/>
        </w:rPr>
        <w:t>інця XII – початку ХІІІ ст.); курган</w:t>
      </w:r>
      <w:r w:rsidRPr="00115B09">
        <w:rPr>
          <w:rFonts w:ascii="Times New Roman" w:hAnsi="Times New Roman"/>
          <w:sz w:val="28"/>
          <w:szCs w:val="28"/>
        </w:rPr>
        <w:t xml:space="preserve"> на р. Молочна</w:t>
      </w:r>
      <w:r>
        <w:rPr>
          <w:rFonts w:ascii="Times New Roman" w:hAnsi="Times New Roman"/>
          <w:sz w:val="28"/>
          <w:szCs w:val="28"/>
        </w:rPr>
        <w:t>,</w:t>
      </w:r>
      <w:r w:rsidRPr="00115B09">
        <w:rPr>
          <w:rFonts w:ascii="Times New Roman" w:hAnsi="Times New Roman"/>
          <w:sz w:val="28"/>
          <w:szCs w:val="28"/>
        </w:rPr>
        <w:t xml:space="preserve"> половецьке поховання ХІІ-ХШ ст.</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i/>
          <w:sz w:val="28"/>
          <w:szCs w:val="28"/>
        </w:rPr>
        <w:t>«Баби».</w:t>
      </w:r>
      <w:r w:rsidRPr="00115B09">
        <w:rPr>
          <w:rFonts w:ascii="Times New Roman" w:hAnsi="Times New Roman"/>
          <w:sz w:val="28"/>
          <w:szCs w:val="28"/>
        </w:rPr>
        <w:t xml:space="preserve"> </w:t>
      </w:r>
      <w:r>
        <w:rPr>
          <w:rFonts w:ascii="Times New Roman" w:hAnsi="Times New Roman"/>
          <w:sz w:val="28"/>
          <w:szCs w:val="28"/>
        </w:rPr>
        <w:t>Д</w:t>
      </w:r>
      <w:r w:rsidRPr="00115B09">
        <w:rPr>
          <w:rFonts w:ascii="Times New Roman" w:hAnsi="Times New Roman"/>
          <w:sz w:val="28"/>
          <w:szCs w:val="28"/>
        </w:rPr>
        <w:t>ають можливість з’ясувати культи та обряди кочового населення, вивчити предмети одягу, прикрас, зброї та побутові речі кочовиків.</w:t>
      </w:r>
      <w:r>
        <w:rPr>
          <w:rFonts w:ascii="Times New Roman" w:hAnsi="Times New Roman"/>
          <w:sz w:val="28"/>
          <w:szCs w:val="28"/>
        </w:rPr>
        <w:t xml:space="preserve"> </w:t>
      </w:r>
      <w:r w:rsidRPr="00115B09">
        <w:rPr>
          <w:rFonts w:ascii="Times New Roman" w:hAnsi="Times New Roman"/>
          <w:sz w:val="28"/>
          <w:szCs w:val="28"/>
        </w:rPr>
        <w:t xml:space="preserve">Фігури ретельно пророблені, </w:t>
      </w:r>
      <w:r>
        <w:rPr>
          <w:rFonts w:ascii="Times New Roman" w:hAnsi="Times New Roman"/>
          <w:sz w:val="28"/>
          <w:szCs w:val="28"/>
        </w:rPr>
        <w:t>особливо</w:t>
      </w:r>
      <w:r w:rsidRPr="00115B09">
        <w:rPr>
          <w:rFonts w:ascii="Times New Roman" w:hAnsi="Times New Roman"/>
          <w:sz w:val="28"/>
          <w:szCs w:val="28"/>
        </w:rPr>
        <w:t xml:space="preserve"> </w:t>
      </w:r>
      <w:r>
        <w:rPr>
          <w:rFonts w:ascii="Times New Roman" w:hAnsi="Times New Roman"/>
          <w:sz w:val="28"/>
          <w:szCs w:val="28"/>
        </w:rPr>
        <w:t>верхня частина</w:t>
      </w:r>
      <w:r w:rsidRPr="00115B09">
        <w:rPr>
          <w:rFonts w:ascii="Times New Roman" w:hAnsi="Times New Roman"/>
          <w:sz w:val="28"/>
          <w:szCs w:val="28"/>
        </w:rPr>
        <w:t xml:space="preserve"> тіла (нижня завжди трохи укорочена). Проглядаються багато деталей в одязі, зачісці. Нерідко трапляються зображення чаші в руках, кисті яких знаходяться біля пояса.</w:t>
      </w:r>
      <w:r>
        <w:rPr>
          <w:rFonts w:ascii="Times New Roman" w:hAnsi="Times New Roman"/>
          <w:sz w:val="28"/>
          <w:szCs w:val="28"/>
        </w:rPr>
        <w:t xml:space="preserve"> О</w:t>
      </w:r>
      <w:r w:rsidRPr="00115B09">
        <w:rPr>
          <w:rFonts w:ascii="Times New Roman" w:hAnsi="Times New Roman"/>
          <w:sz w:val="28"/>
          <w:szCs w:val="28"/>
        </w:rPr>
        <w:t xml:space="preserve">знаки </w:t>
      </w:r>
      <w:r>
        <w:rPr>
          <w:rFonts w:ascii="Times New Roman" w:hAnsi="Times New Roman"/>
          <w:sz w:val="28"/>
          <w:szCs w:val="28"/>
        </w:rPr>
        <w:t>п</w:t>
      </w:r>
      <w:r w:rsidRPr="00115B09">
        <w:rPr>
          <w:rFonts w:ascii="Times New Roman" w:hAnsi="Times New Roman"/>
          <w:sz w:val="28"/>
          <w:szCs w:val="28"/>
        </w:rPr>
        <w:t>ри типологізації статуй: стать (чоловік чи жінка), поза (сидячи або стоячи), різноманітні образотворчі й технічні прийоми.</w:t>
      </w:r>
    </w:p>
    <w:p w:rsidR="00363939" w:rsidRPr="00115B09" w:rsidRDefault="00363939" w:rsidP="00156975">
      <w:pPr>
        <w:pStyle w:val="a5"/>
        <w:widowControl w:val="0"/>
        <w:numPr>
          <w:ilvl w:val="0"/>
          <w:numId w:val="35"/>
        </w:numPr>
        <w:spacing w:line="240" w:lineRule="auto"/>
        <w:ind w:left="0" w:firstLine="709"/>
        <w:jc w:val="both"/>
        <w:rPr>
          <w:rFonts w:ascii="Times New Roman" w:hAnsi="Times New Roman"/>
          <w:b/>
          <w:i/>
          <w:sz w:val="28"/>
          <w:szCs w:val="28"/>
        </w:rPr>
      </w:pPr>
      <w:r w:rsidRPr="00115B09">
        <w:rPr>
          <w:rFonts w:ascii="Times New Roman" w:hAnsi="Times New Roman"/>
          <w:b/>
          <w:i/>
          <w:sz w:val="28"/>
          <w:szCs w:val="28"/>
        </w:rPr>
        <w:t>Археологічні пам’ятки середньовічного Криму</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b/>
          <w:i/>
          <w:sz w:val="28"/>
          <w:szCs w:val="28"/>
        </w:rPr>
        <w:t>Візантійські пам’ятки.</w:t>
      </w:r>
      <w:r w:rsidRPr="00115B09">
        <w:rPr>
          <w:rFonts w:ascii="Times New Roman" w:hAnsi="Times New Roman"/>
          <w:sz w:val="28"/>
          <w:szCs w:val="28"/>
        </w:rPr>
        <w:t xml:space="preserve"> До цієї групи пам’я</w:t>
      </w:r>
      <w:r>
        <w:rPr>
          <w:rFonts w:ascii="Times New Roman" w:hAnsi="Times New Roman"/>
          <w:sz w:val="28"/>
          <w:szCs w:val="28"/>
        </w:rPr>
        <w:t>ток належать плитові могильники (п</w:t>
      </w:r>
      <w:r w:rsidRPr="00115B09">
        <w:rPr>
          <w:rFonts w:ascii="Times New Roman" w:hAnsi="Times New Roman"/>
          <w:sz w:val="28"/>
          <w:szCs w:val="28"/>
        </w:rPr>
        <w:t>оховання</w:t>
      </w:r>
      <w:r>
        <w:rPr>
          <w:rFonts w:ascii="Times New Roman" w:hAnsi="Times New Roman"/>
          <w:sz w:val="28"/>
          <w:szCs w:val="28"/>
        </w:rPr>
        <w:t xml:space="preserve"> </w:t>
      </w:r>
      <w:r w:rsidRPr="00115B09">
        <w:rPr>
          <w:rFonts w:ascii="Times New Roman" w:hAnsi="Times New Roman"/>
          <w:sz w:val="28"/>
          <w:szCs w:val="28"/>
        </w:rPr>
        <w:t xml:space="preserve"> проводилися за християнськими звичаями</w:t>
      </w:r>
      <w:r>
        <w:rPr>
          <w:rFonts w:ascii="Times New Roman" w:hAnsi="Times New Roman"/>
          <w:sz w:val="28"/>
          <w:szCs w:val="28"/>
        </w:rPr>
        <w:t>)</w:t>
      </w:r>
      <w:r w:rsidRPr="00115B09">
        <w:rPr>
          <w:rFonts w:ascii="Times New Roman" w:hAnsi="Times New Roman"/>
          <w:sz w:val="28"/>
          <w:szCs w:val="28"/>
        </w:rPr>
        <w:t>; сільські поселення та укріплені монастирі з матеріалами провінційно-візантійської культури (круглодонні амфори</w:t>
      </w:r>
      <w:r>
        <w:rPr>
          <w:rFonts w:ascii="Times New Roman" w:hAnsi="Times New Roman"/>
          <w:sz w:val="28"/>
          <w:szCs w:val="28"/>
        </w:rPr>
        <w:t xml:space="preserve"> з червоної глини</w:t>
      </w:r>
      <w:r w:rsidRPr="00115B09">
        <w:rPr>
          <w:rFonts w:ascii="Times New Roman" w:hAnsi="Times New Roman"/>
          <w:sz w:val="28"/>
          <w:szCs w:val="28"/>
        </w:rPr>
        <w:t>, візантійський посуд</w:t>
      </w:r>
      <w:r>
        <w:rPr>
          <w:rFonts w:ascii="Times New Roman" w:hAnsi="Times New Roman"/>
          <w:sz w:val="28"/>
          <w:szCs w:val="28"/>
        </w:rPr>
        <w:t xml:space="preserve"> з білої глини</w:t>
      </w:r>
      <w:r w:rsidRPr="00115B09">
        <w:rPr>
          <w:rFonts w:ascii="Times New Roman" w:hAnsi="Times New Roman"/>
          <w:sz w:val="28"/>
          <w:szCs w:val="28"/>
        </w:rPr>
        <w:t xml:space="preserve">). </w:t>
      </w:r>
    </w:p>
    <w:p w:rsidR="0036393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Найвідоміш</w:t>
      </w:r>
      <w:r>
        <w:rPr>
          <w:rFonts w:ascii="Times New Roman" w:hAnsi="Times New Roman"/>
          <w:sz w:val="28"/>
          <w:szCs w:val="28"/>
        </w:rPr>
        <w:t>а</w:t>
      </w:r>
      <w:r w:rsidRPr="00115B09">
        <w:rPr>
          <w:rFonts w:ascii="Times New Roman" w:hAnsi="Times New Roman"/>
          <w:sz w:val="28"/>
          <w:szCs w:val="28"/>
        </w:rPr>
        <w:t xml:space="preserve"> пам’ятк</w:t>
      </w:r>
      <w:r>
        <w:rPr>
          <w:rFonts w:ascii="Times New Roman" w:hAnsi="Times New Roman"/>
          <w:sz w:val="28"/>
          <w:szCs w:val="28"/>
        </w:rPr>
        <w:t>а</w:t>
      </w:r>
      <w:r w:rsidRPr="00115B09">
        <w:rPr>
          <w:rFonts w:ascii="Times New Roman" w:hAnsi="Times New Roman"/>
          <w:sz w:val="28"/>
          <w:szCs w:val="28"/>
        </w:rPr>
        <w:t xml:space="preserve"> того часу селище Аю-Даг. </w:t>
      </w:r>
      <w:r>
        <w:rPr>
          <w:rFonts w:ascii="Times New Roman" w:hAnsi="Times New Roman"/>
          <w:sz w:val="28"/>
          <w:szCs w:val="28"/>
        </w:rPr>
        <w:t>На поселенні</w:t>
      </w:r>
      <w:r w:rsidRPr="00115B09">
        <w:rPr>
          <w:rFonts w:ascii="Times New Roman" w:hAnsi="Times New Roman"/>
          <w:sz w:val="28"/>
          <w:szCs w:val="28"/>
        </w:rPr>
        <w:t xml:space="preserve"> наявні будинки двох типів – однокамерні й п’ятистінки. В центрі поселення храм. Храми невеликі за розмірами, однонефні базиліки. Зустрічаються </w:t>
      </w:r>
      <w:r>
        <w:rPr>
          <w:rFonts w:ascii="Times New Roman" w:hAnsi="Times New Roman"/>
          <w:sz w:val="28"/>
          <w:szCs w:val="28"/>
        </w:rPr>
        <w:t>базиліки з трьома нефами і трьома абсидами.</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Групи «печерних міст» Криму:</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І) поселення</w:t>
      </w:r>
      <w:r>
        <w:rPr>
          <w:rFonts w:ascii="Times New Roman" w:hAnsi="Times New Roman"/>
          <w:sz w:val="28"/>
          <w:szCs w:val="28"/>
        </w:rPr>
        <w:t>:</w:t>
      </w:r>
      <w:r w:rsidRPr="00115B09">
        <w:rPr>
          <w:rFonts w:ascii="Times New Roman" w:hAnsi="Times New Roman"/>
          <w:sz w:val="28"/>
          <w:szCs w:val="28"/>
        </w:rPr>
        <w:t xml:space="preserve"> Ескі-Кермен, Мангуп, Чуфут-Кале і Киз-Кермен.</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ІІ) укріплені фортеці: Каламіта (Інкерман), укріплення на мисі Тешклі-Бурун, Сюйренська фортеця, Тепе-Кермен, Киз-Куле та укріплення Бакла</w:t>
      </w:r>
      <w:r>
        <w:rPr>
          <w:rFonts w:ascii="Times New Roman" w:hAnsi="Times New Roman"/>
          <w:sz w:val="28"/>
          <w:szCs w:val="28"/>
        </w:rPr>
        <w:t>. Їх</w:t>
      </w:r>
      <w:r w:rsidRPr="00115B09">
        <w:rPr>
          <w:rFonts w:ascii="Times New Roman" w:hAnsi="Times New Roman"/>
          <w:sz w:val="28"/>
          <w:szCs w:val="28"/>
        </w:rPr>
        <w:t xml:space="preserve"> можна віднеси до категорії цитаделей або феодальних замків.</w:t>
      </w:r>
    </w:p>
    <w:p w:rsidR="00363939" w:rsidRPr="00115B0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ІІІ) християнські монастирі:</w:t>
      </w:r>
      <w:r w:rsidRPr="00115B09">
        <w:rPr>
          <w:rFonts w:ascii="Times New Roman" w:hAnsi="Times New Roman"/>
          <w:sz w:val="28"/>
          <w:szCs w:val="28"/>
        </w:rPr>
        <w:t xml:space="preserve"> Успенський, Інкерманський, Чильтре, Шулдан, Качі-Кальон та інші</w:t>
      </w:r>
      <w:r>
        <w:rPr>
          <w:rFonts w:ascii="Times New Roman" w:hAnsi="Times New Roman"/>
          <w:sz w:val="28"/>
          <w:szCs w:val="28"/>
        </w:rPr>
        <w:t>.</w:t>
      </w:r>
      <w:r w:rsidRPr="00115B09">
        <w:rPr>
          <w:rFonts w:ascii="Times New Roman" w:hAnsi="Times New Roman"/>
          <w:sz w:val="28"/>
          <w:szCs w:val="28"/>
        </w:rPr>
        <w:t xml:space="preserve"> </w:t>
      </w:r>
      <w:r>
        <w:rPr>
          <w:rFonts w:ascii="Times New Roman" w:hAnsi="Times New Roman"/>
          <w:sz w:val="28"/>
          <w:szCs w:val="28"/>
        </w:rPr>
        <w:t>Вони</w:t>
      </w:r>
      <w:r w:rsidRPr="00115B09">
        <w:rPr>
          <w:rFonts w:ascii="Times New Roman" w:hAnsi="Times New Roman"/>
          <w:sz w:val="28"/>
          <w:szCs w:val="28"/>
        </w:rPr>
        <w:t xml:space="preserve"> не мали спе</w:t>
      </w:r>
      <w:r>
        <w:rPr>
          <w:rFonts w:ascii="Times New Roman" w:hAnsi="Times New Roman"/>
          <w:sz w:val="28"/>
          <w:szCs w:val="28"/>
        </w:rPr>
        <w:t>ціальних фортифікаційних споруд</w:t>
      </w:r>
      <w:r w:rsidRPr="00115B09">
        <w:rPr>
          <w:rFonts w:ascii="Times New Roman" w:hAnsi="Times New Roman"/>
          <w:sz w:val="28"/>
          <w:szCs w:val="28"/>
        </w:rPr>
        <w:t xml:space="preserve">. У печерах облаштовувалися келії, храми та інші культові </w:t>
      </w:r>
      <w:r>
        <w:rPr>
          <w:rFonts w:ascii="Times New Roman" w:hAnsi="Times New Roman"/>
          <w:sz w:val="28"/>
          <w:szCs w:val="28"/>
        </w:rPr>
        <w:t>й</w:t>
      </w:r>
      <w:r w:rsidRPr="00115B09">
        <w:rPr>
          <w:rFonts w:ascii="Times New Roman" w:hAnsi="Times New Roman"/>
          <w:sz w:val="28"/>
          <w:szCs w:val="28"/>
        </w:rPr>
        <w:t xml:space="preserve"> господарські приміщення.</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 xml:space="preserve">На території печерних міст виділяють 5 груп </w:t>
      </w:r>
      <w:r>
        <w:rPr>
          <w:rFonts w:ascii="Times New Roman" w:hAnsi="Times New Roman"/>
          <w:sz w:val="28"/>
          <w:szCs w:val="28"/>
        </w:rPr>
        <w:t>споруд:</w:t>
      </w:r>
    </w:p>
    <w:p w:rsidR="00363939" w:rsidRPr="00115B09" w:rsidRDefault="00363939" w:rsidP="00156975">
      <w:pPr>
        <w:pStyle w:val="a5"/>
        <w:widowControl w:val="0"/>
        <w:numPr>
          <w:ilvl w:val="0"/>
          <w:numId w:val="36"/>
        </w:numPr>
        <w:spacing w:line="240" w:lineRule="auto"/>
        <w:ind w:left="0" w:firstLine="709"/>
        <w:jc w:val="both"/>
        <w:rPr>
          <w:rFonts w:ascii="Times New Roman" w:hAnsi="Times New Roman"/>
          <w:sz w:val="28"/>
          <w:szCs w:val="28"/>
        </w:rPr>
      </w:pPr>
      <w:r>
        <w:rPr>
          <w:rFonts w:ascii="Times New Roman" w:hAnsi="Times New Roman"/>
          <w:sz w:val="28"/>
          <w:szCs w:val="28"/>
        </w:rPr>
        <w:t>житлові</w:t>
      </w:r>
    </w:p>
    <w:p w:rsidR="00363939" w:rsidRPr="00115B09" w:rsidRDefault="00363939" w:rsidP="00156975">
      <w:pPr>
        <w:pStyle w:val="a5"/>
        <w:widowControl w:val="0"/>
        <w:numPr>
          <w:ilvl w:val="0"/>
          <w:numId w:val="36"/>
        </w:numPr>
        <w:spacing w:line="240" w:lineRule="auto"/>
        <w:ind w:left="0" w:firstLine="709"/>
        <w:jc w:val="both"/>
        <w:rPr>
          <w:rFonts w:ascii="Times New Roman" w:hAnsi="Times New Roman"/>
          <w:sz w:val="28"/>
          <w:szCs w:val="28"/>
        </w:rPr>
      </w:pPr>
      <w:r>
        <w:rPr>
          <w:rFonts w:ascii="Times New Roman" w:hAnsi="Times New Roman"/>
          <w:sz w:val="28"/>
          <w:szCs w:val="28"/>
        </w:rPr>
        <w:t>господарсько-виробничі</w:t>
      </w:r>
    </w:p>
    <w:p w:rsidR="00363939" w:rsidRPr="00115B09" w:rsidRDefault="00363939" w:rsidP="00156975">
      <w:pPr>
        <w:pStyle w:val="a5"/>
        <w:widowControl w:val="0"/>
        <w:numPr>
          <w:ilvl w:val="0"/>
          <w:numId w:val="36"/>
        </w:numPr>
        <w:spacing w:line="240" w:lineRule="auto"/>
        <w:ind w:left="0" w:firstLine="709"/>
        <w:jc w:val="both"/>
        <w:rPr>
          <w:rFonts w:ascii="Times New Roman" w:hAnsi="Times New Roman"/>
          <w:sz w:val="28"/>
          <w:szCs w:val="28"/>
        </w:rPr>
      </w:pPr>
      <w:r>
        <w:rPr>
          <w:rFonts w:ascii="Times New Roman" w:hAnsi="Times New Roman"/>
          <w:sz w:val="28"/>
          <w:szCs w:val="28"/>
        </w:rPr>
        <w:t>сакральні</w:t>
      </w:r>
    </w:p>
    <w:p w:rsidR="00363939" w:rsidRPr="00115B09" w:rsidRDefault="00363939" w:rsidP="00156975">
      <w:pPr>
        <w:pStyle w:val="a5"/>
        <w:widowControl w:val="0"/>
        <w:numPr>
          <w:ilvl w:val="0"/>
          <w:numId w:val="36"/>
        </w:numPr>
        <w:spacing w:line="240" w:lineRule="auto"/>
        <w:ind w:left="0" w:firstLine="709"/>
        <w:jc w:val="both"/>
        <w:rPr>
          <w:rFonts w:ascii="Times New Roman" w:hAnsi="Times New Roman"/>
          <w:sz w:val="28"/>
          <w:szCs w:val="28"/>
        </w:rPr>
      </w:pPr>
      <w:r>
        <w:rPr>
          <w:rFonts w:ascii="Times New Roman" w:hAnsi="Times New Roman"/>
          <w:sz w:val="28"/>
          <w:szCs w:val="28"/>
        </w:rPr>
        <w:t>військово-оборонні</w:t>
      </w:r>
    </w:p>
    <w:p w:rsidR="00363939" w:rsidRPr="00115B09" w:rsidRDefault="00363939" w:rsidP="00156975">
      <w:pPr>
        <w:pStyle w:val="a5"/>
        <w:widowControl w:val="0"/>
        <w:numPr>
          <w:ilvl w:val="0"/>
          <w:numId w:val="36"/>
        </w:numPr>
        <w:spacing w:line="240" w:lineRule="auto"/>
        <w:ind w:left="0" w:firstLine="709"/>
        <w:jc w:val="both"/>
        <w:rPr>
          <w:rFonts w:ascii="Times New Roman" w:hAnsi="Times New Roman"/>
          <w:sz w:val="28"/>
          <w:szCs w:val="28"/>
        </w:rPr>
      </w:pPr>
      <w:r>
        <w:rPr>
          <w:rFonts w:ascii="Times New Roman" w:hAnsi="Times New Roman"/>
          <w:sz w:val="28"/>
          <w:szCs w:val="28"/>
        </w:rPr>
        <w:t>комунікаційні</w:t>
      </w:r>
      <w:r w:rsidRPr="00115B09">
        <w:rPr>
          <w:rFonts w:ascii="Times New Roman" w:hAnsi="Times New Roman"/>
          <w:sz w:val="28"/>
          <w:szCs w:val="28"/>
        </w:rPr>
        <w:t>.</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b/>
          <w:i/>
          <w:sz w:val="28"/>
          <w:szCs w:val="28"/>
        </w:rPr>
        <w:t>Середньовічні міста.</w:t>
      </w:r>
      <w:r w:rsidRPr="00115B09">
        <w:rPr>
          <w:rFonts w:ascii="Times New Roman" w:hAnsi="Times New Roman"/>
          <w:i/>
          <w:sz w:val="28"/>
          <w:szCs w:val="28"/>
        </w:rPr>
        <w:t xml:space="preserve"> Візантійський Херсон. </w:t>
      </w:r>
      <w:r w:rsidRPr="00115B09">
        <w:rPr>
          <w:rFonts w:ascii="Times New Roman" w:hAnsi="Times New Roman"/>
          <w:sz w:val="28"/>
          <w:szCs w:val="28"/>
        </w:rPr>
        <w:t xml:space="preserve">Планування міста зберігало античні традиції. Прямокутні квартали, орієнтовані за сторонами світу. </w:t>
      </w:r>
      <w:r>
        <w:rPr>
          <w:rFonts w:ascii="Times New Roman" w:hAnsi="Times New Roman"/>
          <w:sz w:val="28"/>
          <w:szCs w:val="28"/>
        </w:rPr>
        <w:t>Г</w:t>
      </w:r>
      <w:r w:rsidRPr="00115B09">
        <w:rPr>
          <w:rFonts w:ascii="Times New Roman" w:hAnsi="Times New Roman"/>
          <w:sz w:val="28"/>
          <w:szCs w:val="28"/>
        </w:rPr>
        <w:t xml:space="preserve">оловна вулиця пролягала </w:t>
      </w:r>
      <w:r>
        <w:rPr>
          <w:rFonts w:ascii="Times New Roman" w:hAnsi="Times New Roman"/>
          <w:sz w:val="28"/>
          <w:szCs w:val="28"/>
        </w:rPr>
        <w:t>і</w:t>
      </w:r>
      <w:r w:rsidRPr="00115B09">
        <w:rPr>
          <w:rFonts w:ascii="Times New Roman" w:hAnsi="Times New Roman"/>
          <w:sz w:val="28"/>
          <w:szCs w:val="28"/>
        </w:rPr>
        <w:t>з заходу на схід</w:t>
      </w:r>
      <w:r>
        <w:rPr>
          <w:rFonts w:ascii="Times New Roman" w:hAnsi="Times New Roman"/>
          <w:sz w:val="28"/>
          <w:szCs w:val="28"/>
        </w:rPr>
        <w:t>,</w:t>
      </w:r>
      <w:r w:rsidRPr="00115B09">
        <w:rPr>
          <w:rFonts w:ascii="Times New Roman" w:hAnsi="Times New Roman"/>
          <w:sz w:val="28"/>
          <w:szCs w:val="28"/>
        </w:rPr>
        <w:t xml:space="preserve"> ширин</w:t>
      </w:r>
      <w:r>
        <w:rPr>
          <w:rFonts w:ascii="Times New Roman" w:hAnsi="Times New Roman"/>
          <w:sz w:val="28"/>
          <w:szCs w:val="28"/>
        </w:rPr>
        <w:t>а вулиці</w:t>
      </w:r>
      <w:r w:rsidRPr="00115B09">
        <w:rPr>
          <w:rFonts w:ascii="Times New Roman" w:hAnsi="Times New Roman"/>
          <w:sz w:val="28"/>
          <w:szCs w:val="28"/>
        </w:rPr>
        <w:t xml:space="preserve"> близько 6 м. Квартали </w:t>
      </w:r>
      <w:r>
        <w:rPr>
          <w:rFonts w:ascii="Times New Roman" w:hAnsi="Times New Roman"/>
          <w:sz w:val="28"/>
          <w:szCs w:val="28"/>
        </w:rPr>
        <w:t>ділилися</w:t>
      </w:r>
      <w:r w:rsidRPr="00115B09">
        <w:rPr>
          <w:rFonts w:ascii="Times New Roman" w:hAnsi="Times New Roman"/>
          <w:sz w:val="28"/>
          <w:szCs w:val="28"/>
        </w:rPr>
        <w:t xml:space="preserve"> другорядними вулицями (2-4 м) і провулками. У центрі міста </w:t>
      </w:r>
      <w:r>
        <w:rPr>
          <w:rFonts w:ascii="Times New Roman" w:hAnsi="Times New Roman"/>
          <w:sz w:val="28"/>
          <w:szCs w:val="28"/>
        </w:rPr>
        <w:t>–</w:t>
      </w:r>
      <w:r w:rsidRPr="00115B09">
        <w:rPr>
          <w:rFonts w:ascii="Times New Roman" w:hAnsi="Times New Roman"/>
          <w:sz w:val="28"/>
          <w:szCs w:val="28"/>
        </w:rPr>
        <w:t xml:space="preserve"> головна торгова площа, </w:t>
      </w:r>
      <w:r>
        <w:rPr>
          <w:rFonts w:ascii="Times New Roman" w:hAnsi="Times New Roman"/>
          <w:sz w:val="28"/>
          <w:szCs w:val="28"/>
        </w:rPr>
        <w:t>навколо неї</w:t>
      </w:r>
      <w:r w:rsidRPr="00115B09">
        <w:rPr>
          <w:rFonts w:ascii="Times New Roman" w:hAnsi="Times New Roman"/>
          <w:sz w:val="28"/>
          <w:szCs w:val="28"/>
        </w:rPr>
        <w:t xml:space="preserve"> храми і багаті цивільні споруди. Садиби рядових городян складалися з невеликого дворика і декількох приміщень: одноповерхових або двоповерхових з двосхилою або односхилою черепичною покрівлею. Вони відділялися від сусідніх будівель, кварталів високими кам’яними огорожами. Входи до будинків знаходилися в </w:t>
      </w:r>
      <w:r>
        <w:rPr>
          <w:rFonts w:ascii="Times New Roman" w:hAnsi="Times New Roman"/>
          <w:sz w:val="28"/>
          <w:szCs w:val="28"/>
        </w:rPr>
        <w:t>середині квартальних провулків.</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lastRenderedPageBreak/>
        <w:t>Архітектурними домінантами міста були монументальні храмові споруди, що розташовувалися вздовж основної міської вуличної магістралі і берегової лінії.</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Найбільши</w:t>
      </w:r>
      <w:r>
        <w:rPr>
          <w:rFonts w:ascii="Times New Roman" w:hAnsi="Times New Roman"/>
          <w:sz w:val="28"/>
          <w:szCs w:val="28"/>
        </w:rPr>
        <w:t>й</w:t>
      </w:r>
      <w:r w:rsidRPr="00115B09">
        <w:rPr>
          <w:rFonts w:ascii="Times New Roman" w:hAnsi="Times New Roman"/>
          <w:sz w:val="28"/>
          <w:szCs w:val="28"/>
        </w:rPr>
        <w:t xml:space="preserve"> храмови</w:t>
      </w:r>
      <w:r>
        <w:rPr>
          <w:rFonts w:ascii="Times New Roman" w:hAnsi="Times New Roman"/>
          <w:sz w:val="28"/>
          <w:szCs w:val="28"/>
        </w:rPr>
        <w:t>й</w:t>
      </w:r>
      <w:r w:rsidRPr="00115B09">
        <w:rPr>
          <w:rFonts w:ascii="Times New Roman" w:hAnsi="Times New Roman"/>
          <w:sz w:val="28"/>
          <w:szCs w:val="28"/>
        </w:rPr>
        <w:t xml:space="preserve"> комплекс візантійського Херсону </w:t>
      </w:r>
      <w:r>
        <w:rPr>
          <w:rFonts w:ascii="Times New Roman" w:hAnsi="Times New Roman"/>
          <w:sz w:val="28"/>
          <w:szCs w:val="28"/>
        </w:rPr>
        <w:t>–</w:t>
      </w:r>
      <w:r w:rsidRPr="00115B09">
        <w:rPr>
          <w:rFonts w:ascii="Times New Roman" w:hAnsi="Times New Roman"/>
          <w:sz w:val="28"/>
          <w:szCs w:val="28"/>
        </w:rPr>
        <w:t xml:space="preserve"> так звана Уваровська базиліка, зведена не раніше початку VII ст. Її розміри 52,25 х 20,45 м, в архітектурний ансамбль входила хрещальня і атріум з фіалом.</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i/>
          <w:sz w:val="28"/>
          <w:szCs w:val="28"/>
        </w:rPr>
        <w:t>Судак.</w:t>
      </w:r>
      <w:r w:rsidRPr="00115B09">
        <w:rPr>
          <w:rFonts w:ascii="Times New Roman" w:hAnsi="Times New Roman"/>
          <w:sz w:val="28"/>
          <w:szCs w:val="28"/>
        </w:rPr>
        <w:t xml:space="preserve"> Сугдея (за давньоруськими джерелами – Сурож) виникла у VI ст. Ранньосередньовічне укріплення датується VI ст., наявні житла VІІІ-ІХ</w:t>
      </w:r>
      <w:r>
        <w:rPr>
          <w:rFonts w:ascii="Times New Roman" w:hAnsi="Times New Roman"/>
          <w:sz w:val="28"/>
          <w:szCs w:val="28"/>
        </w:rPr>
        <w:t xml:space="preserve"> ст. Кераміка: </w:t>
      </w:r>
      <w:r w:rsidRPr="00115B09">
        <w:rPr>
          <w:rFonts w:ascii="Times New Roman" w:hAnsi="Times New Roman"/>
          <w:sz w:val="28"/>
          <w:szCs w:val="28"/>
        </w:rPr>
        <w:t>сіроглинян</w:t>
      </w:r>
      <w:r>
        <w:rPr>
          <w:rFonts w:ascii="Times New Roman" w:hAnsi="Times New Roman"/>
          <w:sz w:val="28"/>
          <w:szCs w:val="28"/>
        </w:rPr>
        <w:t>і</w:t>
      </w:r>
      <w:r w:rsidRPr="00115B09">
        <w:rPr>
          <w:rFonts w:ascii="Times New Roman" w:hAnsi="Times New Roman"/>
          <w:sz w:val="28"/>
          <w:szCs w:val="28"/>
        </w:rPr>
        <w:t xml:space="preserve"> кухонн</w:t>
      </w:r>
      <w:r>
        <w:rPr>
          <w:rFonts w:ascii="Times New Roman" w:hAnsi="Times New Roman"/>
          <w:sz w:val="28"/>
          <w:szCs w:val="28"/>
        </w:rPr>
        <w:t>і</w:t>
      </w:r>
      <w:r w:rsidRPr="00115B09">
        <w:rPr>
          <w:rFonts w:ascii="Times New Roman" w:hAnsi="Times New Roman"/>
          <w:sz w:val="28"/>
          <w:szCs w:val="28"/>
        </w:rPr>
        <w:t xml:space="preserve"> горщики, орнаментован</w:t>
      </w:r>
      <w:r>
        <w:rPr>
          <w:rFonts w:ascii="Times New Roman" w:hAnsi="Times New Roman"/>
          <w:sz w:val="28"/>
          <w:szCs w:val="28"/>
        </w:rPr>
        <w:t>і</w:t>
      </w:r>
      <w:r w:rsidRPr="00115B09">
        <w:rPr>
          <w:rFonts w:ascii="Times New Roman" w:hAnsi="Times New Roman"/>
          <w:sz w:val="28"/>
          <w:szCs w:val="28"/>
        </w:rPr>
        <w:t xml:space="preserve"> хвиляст</w:t>
      </w:r>
      <w:r>
        <w:rPr>
          <w:rFonts w:ascii="Times New Roman" w:hAnsi="Times New Roman"/>
          <w:sz w:val="28"/>
          <w:szCs w:val="28"/>
        </w:rPr>
        <w:t>ими</w:t>
      </w:r>
      <w:r w:rsidRPr="00115B09">
        <w:rPr>
          <w:rFonts w:ascii="Times New Roman" w:hAnsi="Times New Roman"/>
          <w:sz w:val="28"/>
          <w:szCs w:val="28"/>
        </w:rPr>
        <w:t xml:space="preserve"> ліні</w:t>
      </w:r>
      <w:r>
        <w:rPr>
          <w:rFonts w:ascii="Times New Roman" w:hAnsi="Times New Roman"/>
          <w:sz w:val="28"/>
          <w:szCs w:val="28"/>
        </w:rPr>
        <w:t>ями</w:t>
      </w:r>
      <w:r w:rsidRPr="00115B09">
        <w:rPr>
          <w:rFonts w:ascii="Times New Roman" w:hAnsi="Times New Roman"/>
          <w:sz w:val="28"/>
          <w:szCs w:val="28"/>
        </w:rPr>
        <w:t xml:space="preserve"> та рифленням, висок</w:t>
      </w:r>
      <w:r>
        <w:rPr>
          <w:rFonts w:ascii="Times New Roman" w:hAnsi="Times New Roman"/>
          <w:sz w:val="28"/>
          <w:szCs w:val="28"/>
        </w:rPr>
        <w:t>і</w:t>
      </w:r>
      <w:r w:rsidRPr="00115B09">
        <w:rPr>
          <w:rFonts w:ascii="Times New Roman" w:hAnsi="Times New Roman"/>
          <w:sz w:val="28"/>
          <w:szCs w:val="28"/>
        </w:rPr>
        <w:t xml:space="preserve"> глечики з плоскою ручкою, типов</w:t>
      </w:r>
      <w:r>
        <w:rPr>
          <w:rFonts w:ascii="Times New Roman" w:hAnsi="Times New Roman"/>
          <w:sz w:val="28"/>
          <w:szCs w:val="28"/>
        </w:rPr>
        <w:t>і</w:t>
      </w:r>
      <w:r w:rsidRPr="00115B09">
        <w:rPr>
          <w:rFonts w:ascii="Times New Roman" w:hAnsi="Times New Roman"/>
          <w:sz w:val="28"/>
          <w:szCs w:val="28"/>
        </w:rPr>
        <w:t xml:space="preserve"> причорноморськ</w:t>
      </w:r>
      <w:r>
        <w:rPr>
          <w:rFonts w:ascii="Times New Roman" w:hAnsi="Times New Roman"/>
          <w:sz w:val="28"/>
          <w:szCs w:val="28"/>
        </w:rPr>
        <w:t>і</w:t>
      </w:r>
      <w:r w:rsidRPr="00115B09">
        <w:rPr>
          <w:rFonts w:ascii="Times New Roman" w:hAnsi="Times New Roman"/>
          <w:sz w:val="28"/>
          <w:szCs w:val="28"/>
        </w:rPr>
        <w:t xml:space="preserve"> амфори. В XI ст. Сугдея була східним форпостом володінь Візантії в Криму. Наприкінці XI ст. з</w:t>
      </w:r>
      <w:r>
        <w:rPr>
          <w:rFonts w:ascii="Times New Roman" w:hAnsi="Times New Roman"/>
          <w:sz w:val="28"/>
          <w:szCs w:val="28"/>
        </w:rPr>
        <w:t>’</w:t>
      </w:r>
      <w:r w:rsidRPr="00115B09">
        <w:rPr>
          <w:rFonts w:ascii="Times New Roman" w:hAnsi="Times New Roman"/>
          <w:sz w:val="28"/>
          <w:szCs w:val="28"/>
        </w:rPr>
        <w:t>являються половці. В середині XIII ст. Східний Крим захопили ординці. З ХІV ст. місто перейшло під контроль генуезців.</w:t>
      </w:r>
    </w:p>
    <w:p w:rsidR="00363939" w:rsidRDefault="00363939" w:rsidP="00363939">
      <w:pPr>
        <w:widowControl w:val="0"/>
        <w:spacing w:line="240" w:lineRule="auto"/>
        <w:jc w:val="both"/>
        <w:rPr>
          <w:rFonts w:ascii="Times New Roman" w:hAnsi="Times New Roman"/>
          <w:sz w:val="28"/>
          <w:szCs w:val="28"/>
        </w:rPr>
      </w:pPr>
      <w:r w:rsidRPr="00115B09">
        <w:rPr>
          <w:rFonts w:ascii="Times New Roman" w:hAnsi="Times New Roman"/>
          <w:i/>
          <w:sz w:val="28"/>
          <w:szCs w:val="28"/>
        </w:rPr>
        <w:t>Кафа.</w:t>
      </w:r>
      <w:r w:rsidRPr="00115B09">
        <w:rPr>
          <w:rFonts w:ascii="Times New Roman" w:hAnsi="Times New Roman"/>
          <w:sz w:val="28"/>
          <w:szCs w:val="28"/>
        </w:rPr>
        <w:t xml:space="preserve"> Центр генуезьких володінь </w:t>
      </w:r>
      <w:r>
        <w:rPr>
          <w:rFonts w:ascii="Times New Roman" w:hAnsi="Times New Roman"/>
          <w:sz w:val="28"/>
          <w:szCs w:val="28"/>
        </w:rPr>
        <w:t>в</w:t>
      </w:r>
      <w:r w:rsidRPr="00115B09">
        <w:rPr>
          <w:rFonts w:ascii="Times New Roman" w:hAnsi="Times New Roman"/>
          <w:sz w:val="28"/>
          <w:szCs w:val="28"/>
        </w:rPr>
        <w:t xml:space="preserve"> Криму. У 80-х роках XIV ст. </w:t>
      </w:r>
      <w:r>
        <w:rPr>
          <w:rFonts w:ascii="Times New Roman" w:hAnsi="Times New Roman"/>
          <w:sz w:val="28"/>
          <w:szCs w:val="28"/>
        </w:rPr>
        <w:t>зводяться фортечні мури</w:t>
      </w:r>
      <w:r w:rsidRPr="00115B09">
        <w:rPr>
          <w:rFonts w:ascii="Times New Roman" w:hAnsi="Times New Roman"/>
          <w:sz w:val="28"/>
          <w:szCs w:val="28"/>
        </w:rPr>
        <w:t>.</w:t>
      </w:r>
      <w:r>
        <w:rPr>
          <w:rFonts w:ascii="Times New Roman" w:hAnsi="Times New Roman"/>
          <w:sz w:val="28"/>
          <w:szCs w:val="28"/>
        </w:rPr>
        <w:t xml:space="preserve"> </w:t>
      </w:r>
      <w:r w:rsidRPr="00115B09">
        <w:rPr>
          <w:rFonts w:ascii="Times New Roman" w:hAnsi="Times New Roman"/>
          <w:sz w:val="28"/>
          <w:szCs w:val="28"/>
        </w:rPr>
        <w:t xml:space="preserve">Місто складалося з двох частин – внутрішньої і зовнішньої фортець. Центральною </w:t>
      </w:r>
      <w:r>
        <w:rPr>
          <w:rFonts w:ascii="Times New Roman" w:hAnsi="Times New Roman"/>
          <w:sz w:val="28"/>
          <w:szCs w:val="28"/>
        </w:rPr>
        <w:t>була</w:t>
      </w:r>
      <w:r w:rsidRPr="00115B09">
        <w:rPr>
          <w:rFonts w:ascii="Times New Roman" w:hAnsi="Times New Roman"/>
          <w:sz w:val="28"/>
          <w:szCs w:val="28"/>
        </w:rPr>
        <w:t xml:space="preserve"> внутрішня цитадель. Місто мало щільну забудову житлових кварталів, ремісничі майстерні, торговельні лавки і караван-сараї. Кафу </w:t>
      </w:r>
      <w:r>
        <w:rPr>
          <w:rFonts w:ascii="Times New Roman" w:hAnsi="Times New Roman"/>
          <w:sz w:val="28"/>
          <w:szCs w:val="28"/>
        </w:rPr>
        <w:t>мала</w:t>
      </w:r>
      <w:r w:rsidRPr="00115B09">
        <w:rPr>
          <w:rFonts w:ascii="Times New Roman" w:hAnsi="Times New Roman"/>
          <w:sz w:val="28"/>
          <w:szCs w:val="28"/>
        </w:rPr>
        <w:t xml:space="preserve"> дві лінії </w:t>
      </w:r>
      <w:r>
        <w:rPr>
          <w:rFonts w:ascii="Times New Roman" w:hAnsi="Times New Roman"/>
          <w:sz w:val="28"/>
          <w:szCs w:val="28"/>
        </w:rPr>
        <w:t>кам’яних фортифікаційних споруд</w:t>
      </w:r>
      <w:r w:rsidRPr="00115B09">
        <w:rPr>
          <w:rFonts w:ascii="Times New Roman" w:hAnsi="Times New Roman"/>
          <w:sz w:val="28"/>
          <w:szCs w:val="28"/>
        </w:rPr>
        <w:t>. Центральн</w:t>
      </w:r>
      <w:r>
        <w:rPr>
          <w:rFonts w:ascii="Times New Roman" w:hAnsi="Times New Roman"/>
          <w:sz w:val="28"/>
          <w:szCs w:val="28"/>
        </w:rPr>
        <w:t>а</w:t>
      </w:r>
      <w:r w:rsidRPr="00115B09">
        <w:rPr>
          <w:rFonts w:ascii="Times New Roman" w:hAnsi="Times New Roman"/>
          <w:sz w:val="28"/>
          <w:szCs w:val="28"/>
        </w:rPr>
        <w:t xml:space="preserve"> частин</w:t>
      </w:r>
      <w:r>
        <w:rPr>
          <w:rFonts w:ascii="Times New Roman" w:hAnsi="Times New Roman"/>
          <w:sz w:val="28"/>
          <w:szCs w:val="28"/>
        </w:rPr>
        <w:t>а</w:t>
      </w:r>
      <w:r w:rsidRPr="00115B09">
        <w:rPr>
          <w:rFonts w:ascii="Times New Roman" w:hAnsi="Times New Roman"/>
          <w:sz w:val="28"/>
          <w:szCs w:val="28"/>
        </w:rPr>
        <w:t xml:space="preserve"> міста </w:t>
      </w:r>
      <w:r>
        <w:rPr>
          <w:rFonts w:ascii="Times New Roman" w:hAnsi="Times New Roman"/>
          <w:sz w:val="28"/>
          <w:szCs w:val="28"/>
        </w:rPr>
        <w:t>–</w:t>
      </w:r>
      <w:r w:rsidRPr="00115B09">
        <w:rPr>
          <w:rFonts w:ascii="Times New Roman" w:hAnsi="Times New Roman"/>
          <w:sz w:val="28"/>
          <w:szCs w:val="28"/>
        </w:rPr>
        <w:t xml:space="preserve"> Карантинна гірка. До неї прилягали громадські споруди та храми. У місті функціонув</w:t>
      </w:r>
      <w:r>
        <w:rPr>
          <w:rFonts w:ascii="Times New Roman" w:hAnsi="Times New Roman"/>
          <w:sz w:val="28"/>
          <w:szCs w:val="28"/>
        </w:rPr>
        <w:t>ала розвинута система водогону, збереглися різноконфесійні культові споруди.</w:t>
      </w:r>
    </w:p>
    <w:p w:rsidR="00363939" w:rsidRDefault="00363939" w:rsidP="00363939">
      <w:pPr>
        <w:widowControl w:val="0"/>
        <w:spacing w:line="240" w:lineRule="auto"/>
        <w:jc w:val="both"/>
        <w:rPr>
          <w:rFonts w:ascii="Times New Roman" w:hAnsi="Times New Roman"/>
          <w:bCs/>
          <w:sz w:val="28"/>
          <w:szCs w:val="28"/>
        </w:rPr>
      </w:pPr>
    </w:p>
    <w:p w:rsidR="00363939" w:rsidRPr="00115B09" w:rsidRDefault="00363939" w:rsidP="00363939">
      <w:pPr>
        <w:widowControl w:val="0"/>
        <w:spacing w:line="240" w:lineRule="auto"/>
        <w:jc w:val="both"/>
        <w:rPr>
          <w:rFonts w:ascii="Times New Roman" w:hAnsi="Times New Roman"/>
          <w:b/>
          <w:sz w:val="28"/>
          <w:szCs w:val="28"/>
        </w:rPr>
      </w:pPr>
      <w:r w:rsidRPr="00115B09">
        <w:rPr>
          <w:rFonts w:ascii="Times New Roman" w:hAnsi="Times New Roman"/>
          <w:b/>
          <w:sz w:val="28"/>
          <w:szCs w:val="28"/>
        </w:rPr>
        <w:t xml:space="preserve">Кредит 5. </w:t>
      </w:r>
      <w:r>
        <w:rPr>
          <w:rFonts w:ascii="Times New Roman" w:hAnsi="Times New Roman"/>
          <w:b/>
          <w:sz w:val="28"/>
          <w:szCs w:val="28"/>
        </w:rPr>
        <w:t>Археологія Золотої Орди</w:t>
      </w:r>
    </w:p>
    <w:p w:rsidR="00363939" w:rsidRPr="00115B09" w:rsidRDefault="00363939" w:rsidP="00363939">
      <w:pPr>
        <w:widowControl w:val="0"/>
        <w:spacing w:line="240" w:lineRule="auto"/>
        <w:jc w:val="both"/>
        <w:rPr>
          <w:rFonts w:ascii="Times New Roman" w:hAnsi="Times New Roman"/>
          <w:b/>
          <w:i/>
          <w:sz w:val="28"/>
          <w:szCs w:val="28"/>
        </w:rPr>
      </w:pPr>
      <w:r w:rsidRPr="00115B09">
        <w:rPr>
          <w:rFonts w:ascii="Times New Roman" w:hAnsi="Times New Roman"/>
          <w:b/>
          <w:i/>
          <w:sz w:val="28"/>
          <w:szCs w:val="28"/>
        </w:rPr>
        <w:t>Тема 5. Археологія Золотої Орди (2 год.)</w:t>
      </w:r>
    </w:p>
    <w:p w:rsidR="00363939" w:rsidRDefault="00363939" w:rsidP="00156975">
      <w:pPr>
        <w:pStyle w:val="a5"/>
        <w:widowControl w:val="0"/>
        <w:numPr>
          <w:ilvl w:val="0"/>
          <w:numId w:val="13"/>
        </w:numPr>
        <w:spacing w:line="240" w:lineRule="auto"/>
        <w:ind w:left="0" w:firstLine="709"/>
        <w:jc w:val="both"/>
        <w:rPr>
          <w:rFonts w:ascii="Times New Roman" w:hAnsi="Times New Roman"/>
          <w:sz w:val="28"/>
          <w:szCs w:val="28"/>
        </w:rPr>
      </w:pPr>
      <w:r>
        <w:rPr>
          <w:rFonts w:ascii="Times New Roman" w:hAnsi="Times New Roman"/>
          <w:sz w:val="28"/>
          <w:szCs w:val="28"/>
        </w:rPr>
        <w:t>Золотоординські міста на території України</w:t>
      </w:r>
    </w:p>
    <w:p w:rsidR="00363939" w:rsidRPr="00AA5A43" w:rsidRDefault="00363939" w:rsidP="00156975">
      <w:pPr>
        <w:pStyle w:val="a5"/>
        <w:widowControl w:val="0"/>
        <w:numPr>
          <w:ilvl w:val="0"/>
          <w:numId w:val="13"/>
        </w:numPr>
        <w:spacing w:line="240" w:lineRule="auto"/>
        <w:ind w:left="0" w:firstLine="709"/>
        <w:jc w:val="both"/>
        <w:rPr>
          <w:rFonts w:ascii="Times New Roman" w:hAnsi="Times New Roman"/>
          <w:sz w:val="28"/>
          <w:szCs w:val="28"/>
        </w:rPr>
      </w:pPr>
      <w:r w:rsidRPr="00AA5A43">
        <w:rPr>
          <w:rFonts w:ascii="Times New Roman" w:hAnsi="Times New Roman"/>
          <w:sz w:val="28"/>
          <w:szCs w:val="28"/>
        </w:rPr>
        <w:t>Золотоординська нумізматика</w:t>
      </w:r>
    </w:p>
    <w:p w:rsidR="00363939" w:rsidRPr="00115B09" w:rsidRDefault="00363939" w:rsidP="00363939">
      <w:pPr>
        <w:widowControl w:val="0"/>
        <w:spacing w:line="240" w:lineRule="auto"/>
        <w:jc w:val="center"/>
        <w:rPr>
          <w:rFonts w:ascii="Times New Roman" w:hAnsi="Times New Roman"/>
          <w:b/>
          <w:i/>
          <w:sz w:val="28"/>
          <w:szCs w:val="28"/>
        </w:rPr>
      </w:pPr>
      <w:r w:rsidRPr="00115B09">
        <w:rPr>
          <w:rFonts w:ascii="Times New Roman" w:hAnsi="Times New Roman"/>
          <w:b/>
          <w:i/>
          <w:sz w:val="28"/>
          <w:szCs w:val="28"/>
        </w:rPr>
        <w:t>Зміст лекції</w:t>
      </w:r>
    </w:p>
    <w:p w:rsidR="00363939" w:rsidRPr="00115B09" w:rsidRDefault="00363939" w:rsidP="00156975">
      <w:pPr>
        <w:pStyle w:val="a5"/>
        <w:widowControl w:val="0"/>
        <w:numPr>
          <w:ilvl w:val="0"/>
          <w:numId w:val="34"/>
        </w:numPr>
        <w:spacing w:line="240" w:lineRule="auto"/>
        <w:ind w:left="0" w:firstLine="709"/>
        <w:jc w:val="both"/>
        <w:rPr>
          <w:rFonts w:ascii="Times New Roman" w:hAnsi="Times New Roman"/>
          <w:b/>
          <w:i/>
          <w:sz w:val="28"/>
          <w:szCs w:val="28"/>
        </w:rPr>
      </w:pPr>
      <w:r>
        <w:rPr>
          <w:rFonts w:ascii="Times New Roman" w:hAnsi="Times New Roman"/>
          <w:b/>
          <w:i/>
          <w:sz w:val="28"/>
          <w:szCs w:val="28"/>
        </w:rPr>
        <w:t>Золотоординські міста на території України</w:t>
      </w:r>
    </w:p>
    <w:p w:rsidR="00363939" w:rsidRPr="009378DE" w:rsidRDefault="00363939" w:rsidP="00363939">
      <w:pPr>
        <w:spacing w:line="240" w:lineRule="auto"/>
        <w:jc w:val="both"/>
        <w:rPr>
          <w:rFonts w:ascii="Times New Roman" w:hAnsi="Times New Roman"/>
          <w:sz w:val="28"/>
          <w:szCs w:val="28"/>
        </w:rPr>
      </w:pPr>
      <w:r w:rsidRPr="009378DE">
        <w:rPr>
          <w:rFonts w:ascii="Times New Roman" w:hAnsi="Times New Roman"/>
          <w:sz w:val="28"/>
          <w:szCs w:val="28"/>
        </w:rPr>
        <w:t xml:space="preserve">Назва «Золота Орда» зустрічається тільки в руських джерелах, інші ж називали її «Улус Джучі». Центром Золотої Орди була Нижня Волга. Столицею Золотої Орди був </w:t>
      </w:r>
      <w:r w:rsidRPr="004C5CC5">
        <w:rPr>
          <w:rFonts w:ascii="Times New Roman" w:hAnsi="Times New Roman"/>
          <w:i/>
          <w:sz w:val="28"/>
          <w:szCs w:val="28"/>
        </w:rPr>
        <w:t>Сарай</w:t>
      </w:r>
      <w:r w:rsidRPr="009378DE">
        <w:rPr>
          <w:rFonts w:ascii="Times New Roman" w:hAnsi="Times New Roman"/>
          <w:sz w:val="28"/>
          <w:szCs w:val="28"/>
        </w:rPr>
        <w:t xml:space="preserve"> </w:t>
      </w:r>
      <w:r>
        <w:rPr>
          <w:rFonts w:ascii="Times New Roman" w:hAnsi="Times New Roman"/>
          <w:sz w:val="28"/>
          <w:szCs w:val="28"/>
        </w:rPr>
        <w:t>(</w:t>
      </w:r>
      <w:r w:rsidRPr="009378DE">
        <w:rPr>
          <w:rFonts w:ascii="Times New Roman" w:hAnsi="Times New Roman"/>
          <w:sz w:val="28"/>
          <w:szCs w:val="28"/>
        </w:rPr>
        <w:t>«палац»)</w:t>
      </w:r>
      <w:r>
        <w:rPr>
          <w:rFonts w:ascii="Times New Roman" w:hAnsi="Times New Roman"/>
          <w:sz w:val="28"/>
          <w:szCs w:val="28"/>
        </w:rPr>
        <w:t xml:space="preserve"> – </w:t>
      </w:r>
      <w:r w:rsidRPr="009378DE">
        <w:rPr>
          <w:rFonts w:ascii="Times New Roman" w:hAnsi="Times New Roman"/>
          <w:sz w:val="28"/>
          <w:szCs w:val="28"/>
        </w:rPr>
        <w:t xml:space="preserve">суч. селище Селітрене. </w:t>
      </w:r>
      <w:r w:rsidRPr="004C5CC5">
        <w:rPr>
          <w:rFonts w:ascii="Times New Roman" w:hAnsi="Times New Roman"/>
          <w:i/>
          <w:sz w:val="28"/>
          <w:szCs w:val="28"/>
        </w:rPr>
        <w:t>Новий Сарай</w:t>
      </w:r>
      <w:r w:rsidRPr="009378DE">
        <w:rPr>
          <w:rFonts w:ascii="Times New Roman" w:hAnsi="Times New Roman"/>
          <w:sz w:val="28"/>
          <w:szCs w:val="28"/>
        </w:rPr>
        <w:t xml:space="preserve"> – суч. селище Царевского городища.</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 xml:space="preserve">Відомості про осілі населені пункти Золотої Орди в регіоні Дністровсько-Дніпровського межиріччя вкрай малочисельні. </w:t>
      </w:r>
    </w:p>
    <w:p w:rsidR="0036393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П</w:t>
      </w:r>
      <w:r w:rsidRPr="00115B09">
        <w:rPr>
          <w:rFonts w:ascii="Times New Roman" w:hAnsi="Times New Roman"/>
          <w:sz w:val="28"/>
          <w:szCs w:val="28"/>
        </w:rPr>
        <w:t xml:space="preserve">оселення часів Золотої Орди </w:t>
      </w:r>
      <w:r>
        <w:rPr>
          <w:rFonts w:ascii="Times New Roman" w:hAnsi="Times New Roman"/>
          <w:sz w:val="28"/>
          <w:szCs w:val="28"/>
        </w:rPr>
        <w:t>можна поділити</w:t>
      </w:r>
      <w:r w:rsidRPr="00115B09">
        <w:rPr>
          <w:rFonts w:ascii="Times New Roman" w:hAnsi="Times New Roman"/>
          <w:sz w:val="28"/>
          <w:szCs w:val="28"/>
        </w:rPr>
        <w:t xml:space="preserve"> на два типи</w:t>
      </w:r>
      <w:r w:rsidRPr="00E34932">
        <w:rPr>
          <w:rFonts w:ascii="Times New Roman" w:hAnsi="Times New Roman"/>
          <w:sz w:val="28"/>
          <w:szCs w:val="28"/>
        </w:rPr>
        <w:t xml:space="preserve"> </w:t>
      </w:r>
      <w:r>
        <w:rPr>
          <w:rFonts w:ascii="Times New Roman" w:hAnsi="Times New Roman"/>
          <w:sz w:val="28"/>
          <w:szCs w:val="28"/>
        </w:rPr>
        <w:t>(з</w:t>
      </w:r>
      <w:r w:rsidRPr="00115B09">
        <w:rPr>
          <w:rFonts w:ascii="Times New Roman" w:hAnsi="Times New Roman"/>
          <w:sz w:val="28"/>
          <w:szCs w:val="28"/>
        </w:rPr>
        <w:t>а А. О. Козловським</w:t>
      </w:r>
      <w:r>
        <w:rPr>
          <w:rFonts w:ascii="Times New Roman" w:hAnsi="Times New Roman"/>
          <w:sz w:val="28"/>
          <w:szCs w:val="28"/>
        </w:rPr>
        <w:t>).</w:t>
      </w:r>
      <w:r w:rsidRPr="00115B09">
        <w:rPr>
          <w:rFonts w:ascii="Times New Roman" w:hAnsi="Times New Roman"/>
          <w:sz w:val="28"/>
          <w:szCs w:val="28"/>
        </w:rPr>
        <w:t xml:space="preserve"> Перший </w:t>
      </w:r>
      <w:r>
        <w:rPr>
          <w:rFonts w:ascii="Times New Roman" w:hAnsi="Times New Roman"/>
          <w:sz w:val="28"/>
          <w:szCs w:val="28"/>
        </w:rPr>
        <w:t xml:space="preserve">тип </w:t>
      </w:r>
      <w:r w:rsidRPr="00115B09">
        <w:rPr>
          <w:rFonts w:ascii="Times New Roman" w:hAnsi="Times New Roman"/>
          <w:sz w:val="28"/>
          <w:szCs w:val="28"/>
        </w:rPr>
        <w:t>в пониззі Дніпра представлений поселеннями</w:t>
      </w:r>
      <w:r>
        <w:rPr>
          <w:rFonts w:ascii="Times New Roman" w:hAnsi="Times New Roman"/>
          <w:sz w:val="28"/>
          <w:szCs w:val="28"/>
        </w:rPr>
        <w:t xml:space="preserve"> з цегляними і кам’яними будівлями</w:t>
      </w:r>
      <w:r w:rsidRPr="00115B09">
        <w:rPr>
          <w:rFonts w:ascii="Times New Roman" w:hAnsi="Times New Roman"/>
          <w:sz w:val="28"/>
          <w:szCs w:val="28"/>
        </w:rPr>
        <w:t xml:space="preserve">: Кучугурне, Кам’янка-Дніпровська. </w:t>
      </w:r>
      <w:r>
        <w:rPr>
          <w:rFonts w:ascii="Times New Roman" w:hAnsi="Times New Roman"/>
          <w:sz w:val="28"/>
          <w:szCs w:val="28"/>
        </w:rPr>
        <w:t xml:space="preserve">Такі поселення могли бути великими міськими центрами. </w:t>
      </w:r>
      <w:r w:rsidRPr="00115B09">
        <w:rPr>
          <w:rFonts w:ascii="Times New Roman" w:hAnsi="Times New Roman"/>
          <w:sz w:val="28"/>
          <w:szCs w:val="28"/>
        </w:rPr>
        <w:t>До другого типу, що становить переважну більшість</w:t>
      </w:r>
      <w:r>
        <w:rPr>
          <w:rFonts w:ascii="Times New Roman" w:hAnsi="Times New Roman"/>
          <w:sz w:val="28"/>
          <w:szCs w:val="28"/>
        </w:rPr>
        <w:t>, належать</w:t>
      </w:r>
      <w:r w:rsidRPr="00115B09">
        <w:rPr>
          <w:rFonts w:ascii="Times New Roman" w:hAnsi="Times New Roman"/>
          <w:sz w:val="28"/>
          <w:szCs w:val="28"/>
        </w:rPr>
        <w:t xml:space="preserve"> поселення з напівземлянкам</w:t>
      </w:r>
      <w:r>
        <w:rPr>
          <w:rFonts w:ascii="Times New Roman" w:hAnsi="Times New Roman"/>
          <w:sz w:val="28"/>
          <w:szCs w:val="28"/>
        </w:rPr>
        <w:t>и та легкими наземними житлами.</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В. Л. Єгоров виділяє наступні городища:</w:t>
      </w:r>
      <w:r w:rsidRPr="00632F27">
        <w:rPr>
          <w:rFonts w:ascii="Times New Roman" w:hAnsi="Times New Roman"/>
          <w:sz w:val="28"/>
          <w:szCs w:val="28"/>
        </w:rPr>
        <w:t xml:space="preserve"> </w:t>
      </w:r>
      <w:r w:rsidRPr="00115B09">
        <w:rPr>
          <w:rFonts w:ascii="Times New Roman" w:hAnsi="Times New Roman"/>
          <w:i/>
          <w:sz w:val="28"/>
          <w:szCs w:val="28"/>
        </w:rPr>
        <w:t>Маяки</w:t>
      </w:r>
      <w:r w:rsidRPr="00115B09">
        <w:rPr>
          <w:rFonts w:ascii="Times New Roman" w:hAnsi="Times New Roman"/>
          <w:sz w:val="28"/>
          <w:szCs w:val="28"/>
        </w:rPr>
        <w:t xml:space="preserve"> (поблизу гирла Дністра, на лівому березі, б</w:t>
      </w:r>
      <w:r>
        <w:rPr>
          <w:rFonts w:ascii="Times New Roman" w:hAnsi="Times New Roman"/>
          <w:sz w:val="28"/>
          <w:szCs w:val="28"/>
        </w:rPr>
        <w:t xml:space="preserve">іля сучасного </w:t>
      </w:r>
      <w:r>
        <w:rPr>
          <w:rFonts w:ascii="Times New Roman" w:hAnsi="Times New Roman"/>
          <w:sz w:val="28"/>
          <w:szCs w:val="28"/>
          <w:lang w:val="en-US"/>
        </w:rPr>
        <w:t>c</w:t>
      </w:r>
      <w:r w:rsidRPr="00632F27">
        <w:rPr>
          <w:rFonts w:ascii="Times New Roman" w:hAnsi="Times New Roman"/>
          <w:sz w:val="28"/>
          <w:szCs w:val="28"/>
        </w:rPr>
        <w:t>.</w:t>
      </w:r>
      <w:r>
        <w:rPr>
          <w:rFonts w:ascii="Times New Roman" w:hAnsi="Times New Roman"/>
          <w:sz w:val="28"/>
          <w:szCs w:val="28"/>
        </w:rPr>
        <w:t xml:space="preserve"> Маяки); </w:t>
      </w:r>
      <w:r w:rsidRPr="00632F27">
        <w:rPr>
          <w:rFonts w:ascii="Times New Roman" w:hAnsi="Times New Roman"/>
          <w:i/>
          <w:sz w:val="28"/>
          <w:szCs w:val="28"/>
        </w:rPr>
        <w:t>Баликлей</w:t>
      </w:r>
      <w:r w:rsidRPr="00242BBF">
        <w:rPr>
          <w:rFonts w:ascii="Times New Roman" w:hAnsi="Times New Roman"/>
          <w:sz w:val="28"/>
          <w:szCs w:val="28"/>
        </w:rPr>
        <w:t xml:space="preserve"> у місці злиття річок Чичиклея та Південний Буг; </w:t>
      </w:r>
      <w:r w:rsidRPr="00632F27">
        <w:rPr>
          <w:rFonts w:ascii="Times New Roman" w:hAnsi="Times New Roman"/>
          <w:i/>
          <w:sz w:val="28"/>
          <w:szCs w:val="28"/>
        </w:rPr>
        <w:t>Ак-Мечеть</w:t>
      </w:r>
      <w:r w:rsidRPr="00242BBF">
        <w:rPr>
          <w:rFonts w:ascii="Times New Roman" w:hAnsi="Times New Roman"/>
          <w:sz w:val="28"/>
          <w:szCs w:val="28"/>
        </w:rPr>
        <w:t xml:space="preserve"> поблизу с. Прибужжя Доманівського р-ну; </w:t>
      </w:r>
      <w:r w:rsidRPr="00632F27">
        <w:rPr>
          <w:rFonts w:ascii="Times New Roman" w:hAnsi="Times New Roman"/>
          <w:i/>
          <w:sz w:val="28"/>
          <w:szCs w:val="28"/>
        </w:rPr>
        <w:t>Аргамаклі-Сарай</w:t>
      </w:r>
      <w:r w:rsidRPr="00242BBF">
        <w:rPr>
          <w:rFonts w:ascii="Times New Roman" w:hAnsi="Times New Roman"/>
          <w:sz w:val="28"/>
          <w:szCs w:val="28"/>
        </w:rPr>
        <w:t xml:space="preserve"> на правому березі р. Громоклія (правий приплив Інгулу); </w:t>
      </w:r>
      <w:r w:rsidRPr="00632F27">
        <w:rPr>
          <w:rFonts w:ascii="Times New Roman" w:hAnsi="Times New Roman"/>
          <w:i/>
          <w:sz w:val="28"/>
          <w:szCs w:val="28"/>
        </w:rPr>
        <w:t>Солоне</w:t>
      </w:r>
      <w:r w:rsidRPr="00242BBF">
        <w:rPr>
          <w:rFonts w:ascii="Times New Roman" w:hAnsi="Times New Roman"/>
          <w:sz w:val="28"/>
          <w:szCs w:val="28"/>
        </w:rPr>
        <w:t xml:space="preserve"> на однойменній річці, правому притоці </w:t>
      </w:r>
      <w:r w:rsidRPr="00242BBF">
        <w:rPr>
          <w:rFonts w:ascii="Times New Roman" w:hAnsi="Times New Roman"/>
          <w:sz w:val="28"/>
          <w:szCs w:val="28"/>
        </w:rPr>
        <w:lastRenderedPageBreak/>
        <w:t xml:space="preserve">Гнилого Єланця, побл. с. Куйбишівка Єланецького р-ну; </w:t>
      </w:r>
      <w:r w:rsidRPr="00632F27">
        <w:rPr>
          <w:rFonts w:ascii="Times New Roman" w:hAnsi="Times New Roman"/>
          <w:i/>
          <w:sz w:val="28"/>
          <w:szCs w:val="28"/>
        </w:rPr>
        <w:t xml:space="preserve">Безименне </w:t>
      </w:r>
      <w:r w:rsidRPr="00242BBF">
        <w:rPr>
          <w:rFonts w:ascii="Times New Roman" w:hAnsi="Times New Roman"/>
          <w:sz w:val="28"/>
          <w:szCs w:val="28"/>
        </w:rPr>
        <w:t xml:space="preserve">біля переправи через Південний Буг у місці злиття річок Кодима і Синюха; </w:t>
      </w:r>
      <w:r w:rsidRPr="00632F27">
        <w:rPr>
          <w:rFonts w:ascii="Times New Roman" w:hAnsi="Times New Roman"/>
          <w:i/>
          <w:sz w:val="28"/>
          <w:szCs w:val="28"/>
        </w:rPr>
        <w:t>Велика Мечетня</w:t>
      </w:r>
      <w:r w:rsidRPr="00242BBF">
        <w:rPr>
          <w:rFonts w:ascii="Times New Roman" w:hAnsi="Times New Roman"/>
          <w:sz w:val="28"/>
          <w:szCs w:val="28"/>
        </w:rPr>
        <w:t xml:space="preserve"> на правому березі Південного Бугу б</w:t>
      </w:r>
      <w:r>
        <w:rPr>
          <w:rFonts w:ascii="Times New Roman" w:hAnsi="Times New Roman"/>
          <w:sz w:val="28"/>
          <w:szCs w:val="28"/>
        </w:rPr>
        <w:t>іля однойменного села.</w:t>
      </w:r>
      <w:r w:rsidRPr="00632F27">
        <w:rPr>
          <w:rFonts w:ascii="Times New Roman" w:hAnsi="Times New Roman"/>
          <w:sz w:val="28"/>
          <w:szCs w:val="28"/>
        </w:rPr>
        <w:t xml:space="preserve"> </w:t>
      </w:r>
      <w:r w:rsidRPr="00115B09">
        <w:rPr>
          <w:rFonts w:ascii="Times New Roman" w:hAnsi="Times New Roman"/>
          <w:sz w:val="28"/>
          <w:szCs w:val="28"/>
        </w:rPr>
        <w:t>Золотоординські назви даних міст невідомі, археологічні</w:t>
      </w:r>
      <w:r>
        <w:rPr>
          <w:rFonts w:ascii="Times New Roman" w:hAnsi="Times New Roman"/>
          <w:sz w:val="28"/>
          <w:szCs w:val="28"/>
        </w:rPr>
        <w:t xml:space="preserve"> дослідження їх не проводилися.</w:t>
      </w:r>
    </w:p>
    <w:p w:rsidR="00363939" w:rsidRPr="00115B0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Особливе значення мають сучасні</w:t>
      </w:r>
      <w:r w:rsidRPr="00115B09">
        <w:rPr>
          <w:rFonts w:ascii="Times New Roman" w:hAnsi="Times New Roman"/>
          <w:sz w:val="28"/>
          <w:szCs w:val="28"/>
        </w:rPr>
        <w:t xml:space="preserve"> археологічн</w:t>
      </w:r>
      <w:r>
        <w:rPr>
          <w:rFonts w:ascii="Times New Roman" w:hAnsi="Times New Roman"/>
          <w:sz w:val="28"/>
          <w:szCs w:val="28"/>
        </w:rPr>
        <w:t>і</w:t>
      </w:r>
      <w:r w:rsidRPr="00115B09">
        <w:rPr>
          <w:rFonts w:ascii="Times New Roman" w:hAnsi="Times New Roman"/>
          <w:sz w:val="28"/>
          <w:szCs w:val="28"/>
        </w:rPr>
        <w:t xml:space="preserve"> </w:t>
      </w:r>
      <w:r>
        <w:rPr>
          <w:rFonts w:ascii="Times New Roman" w:hAnsi="Times New Roman"/>
          <w:sz w:val="28"/>
          <w:szCs w:val="28"/>
        </w:rPr>
        <w:t>дослідження</w:t>
      </w:r>
      <w:r w:rsidRPr="00115B09">
        <w:rPr>
          <w:rFonts w:ascii="Times New Roman" w:hAnsi="Times New Roman"/>
          <w:sz w:val="28"/>
          <w:szCs w:val="28"/>
        </w:rPr>
        <w:t xml:space="preserve"> біля с. Торговиці на р. Синю</w:t>
      </w:r>
      <w:r>
        <w:rPr>
          <w:rFonts w:ascii="Times New Roman" w:hAnsi="Times New Roman"/>
          <w:sz w:val="28"/>
          <w:szCs w:val="28"/>
        </w:rPr>
        <w:t>ха</w:t>
      </w:r>
      <w:r w:rsidRPr="00115B09">
        <w:rPr>
          <w:rFonts w:ascii="Times New Roman" w:hAnsi="Times New Roman"/>
          <w:sz w:val="28"/>
          <w:szCs w:val="28"/>
        </w:rPr>
        <w:t xml:space="preserve"> </w:t>
      </w:r>
      <w:r>
        <w:rPr>
          <w:rFonts w:ascii="Times New Roman" w:hAnsi="Times New Roman"/>
          <w:sz w:val="28"/>
          <w:szCs w:val="28"/>
        </w:rPr>
        <w:t>(Кіровоградщина).</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i/>
          <w:sz w:val="28"/>
          <w:szCs w:val="28"/>
        </w:rPr>
        <w:t>Торговиця</w:t>
      </w:r>
      <w:r w:rsidRPr="00115B09">
        <w:rPr>
          <w:rFonts w:ascii="Times New Roman" w:hAnsi="Times New Roman"/>
          <w:sz w:val="28"/>
          <w:szCs w:val="28"/>
        </w:rPr>
        <w:t xml:space="preserve"> –населений пункт на </w:t>
      </w:r>
      <w:r>
        <w:rPr>
          <w:rFonts w:ascii="Times New Roman" w:hAnsi="Times New Roman"/>
          <w:sz w:val="28"/>
          <w:szCs w:val="28"/>
        </w:rPr>
        <w:t>п</w:t>
      </w:r>
      <w:r w:rsidRPr="00115B09">
        <w:rPr>
          <w:rFonts w:ascii="Times New Roman" w:hAnsi="Times New Roman"/>
          <w:sz w:val="28"/>
          <w:szCs w:val="28"/>
        </w:rPr>
        <w:t>раво</w:t>
      </w:r>
      <w:r>
        <w:rPr>
          <w:rFonts w:ascii="Times New Roman" w:hAnsi="Times New Roman"/>
          <w:sz w:val="28"/>
          <w:szCs w:val="28"/>
        </w:rPr>
        <w:t>му березі</w:t>
      </w:r>
      <w:r w:rsidRPr="00115B09">
        <w:rPr>
          <w:rFonts w:ascii="Times New Roman" w:hAnsi="Times New Roman"/>
          <w:sz w:val="28"/>
          <w:szCs w:val="28"/>
        </w:rPr>
        <w:t xml:space="preserve"> Дніпра з виразними рисами золотоординської міської культури. </w:t>
      </w:r>
      <w:r>
        <w:rPr>
          <w:rFonts w:ascii="Times New Roman" w:hAnsi="Times New Roman"/>
          <w:sz w:val="28"/>
          <w:szCs w:val="28"/>
        </w:rPr>
        <w:t>Планомірні розкопки почалися з 1997 р. Д</w:t>
      </w:r>
      <w:r w:rsidRPr="00115B09">
        <w:rPr>
          <w:rFonts w:ascii="Times New Roman" w:hAnsi="Times New Roman"/>
          <w:sz w:val="28"/>
          <w:szCs w:val="28"/>
        </w:rPr>
        <w:t xml:space="preserve">осліджено лазню, майстерню з випалу кераміки та </w:t>
      </w:r>
      <w:r>
        <w:rPr>
          <w:rFonts w:ascii="Times New Roman" w:hAnsi="Times New Roman"/>
          <w:sz w:val="28"/>
          <w:szCs w:val="28"/>
        </w:rPr>
        <w:t xml:space="preserve">велику </w:t>
      </w:r>
      <w:r w:rsidRPr="00115B09">
        <w:rPr>
          <w:rFonts w:ascii="Times New Roman" w:hAnsi="Times New Roman"/>
          <w:sz w:val="28"/>
          <w:szCs w:val="28"/>
        </w:rPr>
        <w:t>частину ґрунтового могильника.</w:t>
      </w:r>
    </w:p>
    <w:p w:rsidR="00363939" w:rsidRPr="00115B09" w:rsidRDefault="00363939" w:rsidP="00363939">
      <w:pPr>
        <w:widowControl w:val="0"/>
        <w:spacing w:line="240" w:lineRule="auto"/>
        <w:jc w:val="both"/>
        <w:rPr>
          <w:rFonts w:ascii="Times New Roman" w:hAnsi="Times New Roman"/>
          <w:sz w:val="28"/>
          <w:szCs w:val="28"/>
        </w:rPr>
      </w:pPr>
      <w:r w:rsidRPr="00FD6E4A">
        <w:rPr>
          <w:rFonts w:ascii="Times New Roman" w:hAnsi="Times New Roman"/>
          <w:i/>
          <w:sz w:val="28"/>
          <w:szCs w:val="28"/>
        </w:rPr>
        <w:t>Могильник.</w:t>
      </w:r>
      <w:r>
        <w:rPr>
          <w:rFonts w:ascii="Times New Roman" w:hAnsi="Times New Roman"/>
          <w:sz w:val="28"/>
          <w:szCs w:val="28"/>
        </w:rPr>
        <w:t xml:space="preserve"> </w:t>
      </w:r>
      <w:r w:rsidRPr="00115B09">
        <w:rPr>
          <w:rFonts w:ascii="Times New Roman" w:hAnsi="Times New Roman"/>
          <w:sz w:val="28"/>
          <w:szCs w:val="28"/>
        </w:rPr>
        <w:t xml:space="preserve">Некрополь розташований на північно-східній околиці </w:t>
      </w:r>
      <w:r>
        <w:rPr>
          <w:rFonts w:ascii="Times New Roman" w:hAnsi="Times New Roman"/>
          <w:sz w:val="28"/>
          <w:szCs w:val="28"/>
        </w:rPr>
        <w:t xml:space="preserve">сучасного селища, </w:t>
      </w:r>
      <w:r w:rsidRPr="00115B09">
        <w:rPr>
          <w:rFonts w:ascii="Times New Roman" w:hAnsi="Times New Roman"/>
          <w:sz w:val="28"/>
          <w:szCs w:val="28"/>
        </w:rPr>
        <w:t xml:space="preserve">на схилі </w:t>
      </w:r>
      <w:r>
        <w:rPr>
          <w:rFonts w:ascii="Times New Roman" w:hAnsi="Times New Roman"/>
          <w:sz w:val="28"/>
          <w:szCs w:val="28"/>
        </w:rPr>
        <w:t>правого берега</w:t>
      </w:r>
      <w:r w:rsidRPr="00115B09">
        <w:rPr>
          <w:rFonts w:ascii="Times New Roman" w:hAnsi="Times New Roman"/>
          <w:sz w:val="28"/>
          <w:szCs w:val="28"/>
        </w:rPr>
        <w:t xml:space="preserve"> Синюхи. </w:t>
      </w:r>
      <w:r>
        <w:rPr>
          <w:rFonts w:ascii="Times New Roman" w:hAnsi="Times New Roman"/>
          <w:sz w:val="28"/>
          <w:szCs w:val="28"/>
        </w:rPr>
        <w:t>Приблизна площа близько 5 тис. м</w:t>
      </w:r>
      <w:r w:rsidRPr="006B21B9">
        <w:rPr>
          <w:rFonts w:ascii="Times New Roman" w:hAnsi="Times New Roman"/>
          <w:sz w:val="28"/>
          <w:szCs w:val="28"/>
          <w:vertAlign w:val="superscript"/>
        </w:rPr>
        <w:t>2</w:t>
      </w:r>
      <w:r>
        <w:rPr>
          <w:rFonts w:ascii="Times New Roman" w:hAnsi="Times New Roman"/>
          <w:sz w:val="28"/>
          <w:szCs w:val="28"/>
        </w:rPr>
        <w:t>. Поховання розташовуються на відстані 0,2-1,5 м, інколи перекривають ранні. Поховальні споруди – ґрунтові ями без перекриття, підстилки і гробовища. Поховальний обряд – трупококладення на спині, орієнтація – на північний захід. Супроводжувальний інвентар бідний.</w:t>
      </w:r>
    </w:p>
    <w:p w:rsidR="00363939" w:rsidRPr="00115B09" w:rsidRDefault="00363939" w:rsidP="00363939">
      <w:pPr>
        <w:widowControl w:val="0"/>
        <w:spacing w:line="240" w:lineRule="auto"/>
        <w:jc w:val="both"/>
        <w:rPr>
          <w:rFonts w:ascii="Times New Roman" w:hAnsi="Times New Roman"/>
          <w:sz w:val="28"/>
          <w:szCs w:val="28"/>
        </w:rPr>
      </w:pPr>
      <w:r>
        <w:rPr>
          <w:rFonts w:ascii="Times New Roman" w:hAnsi="Times New Roman"/>
          <w:sz w:val="28"/>
          <w:szCs w:val="28"/>
        </w:rPr>
        <w:t>Антропологічний матеріал підтверджує багатоетнічність населення. Монголоїдні домішки у жінок більші, ніж у чоловіків. Присутні</w:t>
      </w:r>
      <w:r w:rsidRPr="00115B09">
        <w:rPr>
          <w:rFonts w:ascii="Times New Roman" w:hAnsi="Times New Roman"/>
          <w:sz w:val="28"/>
          <w:szCs w:val="28"/>
        </w:rPr>
        <w:t xml:space="preserve"> впливи салтово-маяцькі (аланські), болгарські, кочівницькі Х-ХІІ ст. на фоні слов’янського населення.</w:t>
      </w:r>
    </w:p>
    <w:p w:rsidR="00363939" w:rsidRPr="00115B09" w:rsidRDefault="00363939" w:rsidP="00363939">
      <w:pPr>
        <w:widowControl w:val="0"/>
        <w:spacing w:line="240" w:lineRule="auto"/>
        <w:jc w:val="both"/>
        <w:rPr>
          <w:rFonts w:ascii="Times New Roman" w:hAnsi="Times New Roman"/>
          <w:sz w:val="28"/>
          <w:szCs w:val="28"/>
        </w:rPr>
      </w:pPr>
      <w:r w:rsidRPr="00FD6E4A">
        <w:rPr>
          <w:rFonts w:ascii="Times New Roman" w:hAnsi="Times New Roman"/>
          <w:i/>
          <w:sz w:val="28"/>
          <w:szCs w:val="28"/>
        </w:rPr>
        <w:t>Лазня.</w:t>
      </w:r>
      <w:r>
        <w:rPr>
          <w:rFonts w:ascii="Times New Roman" w:hAnsi="Times New Roman"/>
          <w:sz w:val="28"/>
          <w:szCs w:val="28"/>
        </w:rPr>
        <w:t xml:space="preserve"> Цегляна споруда, без фундаменту. Наявні радіально та паралельно розташовані канали із цегли (канни) під підлогою. Найближча аналогія – лазня на Великих Кучугурах в 30 км на південь від Запоріжжя. Також виявлені елементи водогону на різних ділянках пам’ятки. Аналогії: Великі Кучугури, Старий Орхей і Костешти (Модова).</w:t>
      </w:r>
    </w:p>
    <w:p w:rsidR="00363939" w:rsidRPr="00CA5A5E" w:rsidRDefault="00363939" w:rsidP="00363939">
      <w:pPr>
        <w:widowControl w:val="0"/>
        <w:spacing w:line="240" w:lineRule="auto"/>
        <w:jc w:val="both"/>
        <w:rPr>
          <w:rFonts w:ascii="Times New Roman" w:hAnsi="Times New Roman"/>
          <w:sz w:val="28"/>
          <w:szCs w:val="28"/>
        </w:rPr>
      </w:pPr>
      <w:r w:rsidRPr="00CA5A5E">
        <w:rPr>
          <w:rFonts w:ascii="Times New Roman" w:hAnsi="Times New Roman"/>
          <w:i/>
          <w:sz w:val="28"/>
          <w:szCs w:val="28"/>
        </w:rPr>
        <w:t>Великі Кучугури.</w:t>
      </w:r>
      <w:r>
        <w:rPr>
          <w:rFonts w:ascii="Times New Roman" w:hAnsi="Times New Roman"/>
          <w:sz w:val="28"/>
          <w:szCs w:val="28"/>
        </w:rPr>
        <w:t xml:space="preserve"> Урочище недалеко від Запоріжжя.</w:t>
      </w:r>
      <w:r w:rsidRPr="00115B09">
        <w:rPr>
          <w:rFonts w:ascii="Times New Roman" w:hAnsi="Times New Roman"/>
          <w:sz w:val="28"/>
          <w:szCs w:val="28"/>
        </w:rPr>
        <w:t xml:space="preserve"> </w:t>
      </w:r>
      <w:r>
        <w:rPr>
          <w:rFonts w:ascii="Times New Roman" w:hAnsi="Times New Roman"/>
          <w:sz w:val="28"/>
          <w:szCs w:val="28"/>
        </w:rPr>
        <w:t>Н</w:t>
      </w:r>
      <w:r w:rsidRPr="00115B09">
        <w:rPr>
          <w:rFonts w:ascii="Times New Roman" w:hAnsi="Times New Roman"/>
          <w:sz w:val="28"/>
          <w:szCs w:val="28"/>
        </w:rPr>
        <w:t>а площі більш</w:t>
      </w:r>
      <w:r>
        <w:rPr>
          <w:rFonts w:ascii="Times New Roman" w:hAnsi="Times New Roman"/>
          <w:sz w:val="28"/>
          <w:szCs w:val="28"/>
        </w:rPr>
        <w:t>е</w:t>
      </w:r>
      <w:r w:rsidRPr="00115B09">
        <w:rPr>
          <w:rFonts w:ascii="Times New Roman" w:hAnsi="Times New Roman"/>
          <w:sz w:val="28"/>
          <w:szCs w:val="28"/>
        </w:rPr>
        <w:t xml:space="preserve"> 10 га відкрито мечеть з мінаретом, лазню, багатокімнатний будинок та інші споруди. </w:t>
      </w:r>
      <w:r>
        <w:rPr>
          <w:rFonts w:ascii="Times New Roman" w:hAnsi="Times New Roman"/>
          <w:sz w:val="28"/>
          <w:szCs w:val="28"/>
        </w:rPr>
        <w:t>С</w:t>
      </w:r>
      <w:r w:rsidRPr="00CA5A5E">
        <w:rPr>
          <w:rFonts w:ascii="Times New Roman" w:hAnsi="Times New Roman"/>
          <w:sz w:val="28"/>
          <w:szCs w:val="28"/>
        </w:rPr>
        <w:t xml:space="preserve">таціонарні розкопки </w:t>
      </w:r>
      <w:r>
        <w:rPr>
          <w:rFonts w:ascii="Times New Roman" w:hAnsi="Times New Roman"/>
          <w:sz w:val="28"/>
          <w:szCs w:val="28"/>
        </w:rPr>
        <w:t xml:space="preserve">проводилися лише </w:t>
      </w:r>
      <w:r w:rsidRPr="00CA5A5E">
        <w:rPr>
          <w:rFonts w:ascii="Times New Roman" w:hAnsi="Times New Roman"/>
          <w:sz w:val="28"/>
          <w:szCs w:val="28"/>
        </w:rPr>
        <w:t>1953 р.</w:t>
      </w:r>
      <w:r>
        <w:rPr>
          <w:rFonts w:ascii="Times New Roman" w:hAnsi="Times New Roman"/>
          <w:sz w:val="28"/>
          <w:szCs w:val="28"/>
        </w:rPr>
        <w:t xml:space="preserve">, автор розкопок – </w:t>
      </w:r>
      <w:r w:rsidRPr="00CA5A5E">
        <w:rPr>
          <w:rFonts w:ascii="Times New Roman" w:hAnsi="Times New Roman"/>
          <w:sz w:val="28"/>
          <w:szCs w:val="28"/>
        </w:rPr>
        <w:t>В.Й. Довженок</w:t>
      </w:r>
      <w:r>
        <w:rPr>
          <w:rFonts w:ascii="Times New Roman" w:hAnsi="Times New Roman"/>
          <w:sz w:val="28"/>
          <w:szCs w:val="28"/>
        </w:rPr>
        <w:t>. На жаль, більшість матеріалів неопубліковані.</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Кр</w:t>
      </w:r>
      <w:r>
        <w:rPr>
          <w:rFonts w:ascii="Times New Roman" w:hAnsi="Times New Roman"/>
          <w:sz w:val="28"/>
          <w:szCs w:val="28"/>
        </w:rPr>
        <w:t>ім Великих Кучугур та Торговиці,</w:t>
      </w:r>
      <w:r w:rsidRPr="00115B09">
        <w:rPr>
          <w:rFonts w:ascii="Times New Roman" w:hAnsi="Times New Roman"/>
          <w:sz w:val="28"/>
          <w:szCs w:val="28"/>
        </w:rPr>
        <w:t xml:space="preserve"> на території України комплексно вивчається лише одне місто часів Золотої Орди – </w:t>
      </w:r>
      <w:r>
        <w:rPr>
          <w:rFonts w:ascii="Times New Roman" w:hAnsi="Times New Roman"/>
          <w:sz w:val="28"/>
          <w:szCs w:val="28"/>
        </w:rPr>
        <w:t xml:space="preserve">Аккерман (суч. </w:t>
      </w:r>
      <w:r w:rsidRPr="00115B09">
        <w:rPr>
          <w:rFonts w:ascii="Times New Roman" w:hAnsi="Times New Roman"/>
          <w:sz w:val="28"/>
          <w:szCs w:val="28"/>
        </w:rPr>
        <w:t>Бі</w:t>
      </w:r>
      <w:r>
        <w:rPr>
          <w:rFonts w:ascii="Times New Roman" w:hAnsi="Times New Roman"/>
          <w:sz w:val="28"/>
          <w:szCs w:val="28"/>
        </w:rPr>
        <w:t>лгород-Дністровський на Дністрі).</w:t>
      </w:r>
    </w:p>
    <w:p w:rsidR="00363939" w:rsidRPr="00115B09" w:rsidRDefault="00363939" w:rsidP="00156975">
      <w:pPr>
        <w:pStyle w:val="a5"/>
        <w:widowControl w:val="0"/>
        <w:numPr>
          <w:ilvl w:val="0"/>
          <w:numId w:val="34"/>
        </w:numPr>
        <w:spacing w:line="240" w:lineRule="auto"/>
        <w:ind w:left="0" w:firstLine="709"/>
        <w:jc w:val="both"/>
        <w:rPr>
          <w:rFonts w:ascii="Times New Roman" w:hAnsi="Times New Roman"/>
          <w:b/>
          <w:i/>
          <w:sz w:val="28"/>
          <w:szCs w:val="28"/>
        </w:rPr>
      </w:pPr>
      <w:r w:rsidRPr="00115B09">
        <w:rPr>
          <w:rFonts w:ascii="Times New Roman" w:hAnsi="Times New Roman"/>
          <w:b/>
          <w:i/>
          <w:sz w:val="28"/>
          <w:szCs w:val="28"/>
        </w:rPr>
        <w:t>Золотоординська нумізматика</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Нумізматичний матеріал часто зустрічається на пам’ятниках золотоординського часу. Джерелом з історії Золотої Орди є як самі монети, так і комплекси монет (скарби, окремі знахідки). Монети є джерелом для визначення хронології правителів, їх імен, міст, монетних дворів, метрології, монетних реформ.</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 xml:space="preserve">Монетне карбування срібних та мідних монет почалося в середині ХІІІ ст. при ханах Менгу (1251-1259), Ариг-Бага (1259-1264). Місця карбування: Болгар, Біляр і Кірман (епізодично). За Менгу-Тимура почалася нова чеканка, що символізувало повне відокремлення Золото Орди. Сама рання монета Менгу-Тимура датується 671 р. хіджри (1272-1273). Обов’язковий елемент для всіх джучидських монет до часів хана Токти – тамга дома Бату. З 1270-х </w:t>
      </w:r>
      <w:r w:rsidRPr="00115B09">
        <w:rPr>
          <w:rFonts w:ascii="Times New Roman" w:hAnsi="Times New Roman"/>
          <w:sz w:val="28"/>
          <w:szCs w:val="28"/>
        </w:rPr>
        <w:lastRenderedPageBreak/>
        <w:t>р. починається карбування срібних монет в Сараї. Монети мають схожість з монетами Болгара часів Менгу-Тимура, а потім з монетами Хорезма. За хана Токти в Улусі проводиться грошова реформа. У 710 р. хіджри (1310-1311) в Сараї аль-Махрус карбуються нові срібні монети. До 1340 р місцеві чеканки припиняються. За хана Узбека продовжували карбувати срібну монету Азак і Крим, Болгар і Мокша, за Джанібека ці центри припиняють карбування.</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З початку правління Джанібека випускають срібні й мідні монети Новий Сарай (Сарай ал-Джедід), а з 1350-х рр. – Гюлістан. Вага монет стійка, вивірена, майже не змінювалась до 1370-х рр.</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У 1360-ті рр. помітні масові емісії срібних монет карбування Азака. У 1370-х рр. масово карбувалися срібні монети в кочовій ставці – Орда. Місцерозташування Орди точно не визначено, ймовірно на Нижньому Дніпрі.</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В період кризи карбування в Нижньому Поволжі в 1370-х рр. використовують надкарбування і обрізання срібної монети – засоби, які дозволяли підвищити курс срібної монети і перешкоджати її тезаврації. В цей же час з’являються наслідування джучидським монетам. Також спостерігається деяке зниження ваги ново-сарайських монет.</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Нова реформа грошової справи проводиться за хана Тохтамиша, її розвиток – 782 р. хіджри (1380-1381). В усіх центрах карбування, крім Хорезма, вводиться єдина норма ваги для срібної монети. Реформа в повній мірі була проведена лише у Нижньому Поволжі. В інших містах нова система співіснувала зі старою.</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В останній третині ХІІІ ст. поширене надкарбування монет. Зустрічаються екземпляри надкарбовані двічі одним і тим же пуансоном. Деякі надкарбування можна датувати. Нижня дата визначається по молодшій монеті з цією надкарбуванням, верхня – по частоті поширення їх в скарбах і на пам’ятках. Початком 1370-х рр. датується надкарбування «законний» на срібних монетах. Частота, з якою зустрічаються надкарбування в комплексах XIV ст. дозволяє датувати їх до початку XV ст. Перші надкарбування «справедливий» з’явилися в 1370-х рр. в районі масового випуску ординських монет. Такий тип надкарбування міг зустрічатися пізніше в інших областях. Як правило, такі монети поширювалися в межах міста, де здійснювалося таке надкарбування і майже не виходило за його межі. Наприклад, на Водянському городищі самим багаточисельним є надкарбування «Аділь» (40 екземплярів в період 2010-2015 рр.). На сусідніх городищах Нижнього Поволжя подібні монети є одиничними знахідками.</w:t>
      </w:r>
    </w:p>
    <w:p w:rsidR="00363939" w:rsidRPr="00115B09" w:rsidRDefault="00363939" w:rsidP="00363939">
      <w:pPr>
        <w:widowControl w:val="0"/>
        <w:spacing w:line="240" w:lineRule="auto"/>
        <w:jc w:val="both"/>
        <w:rPr>
          <w:rFonts w:ascii="Times New Roman" w:hAnsi="Times New Roman"/>
          <w:sz w:val="28"/>
          <w:szCs w:val="28"/>
        </w:rPr>
      </w:pPr>
      <w:r w:rsidRPr="00115B09">
        <w:rPr>
          <w:rFonts w:ascii="Times New Roman" w:hAnsi="Times New Roman"/>
          <w:sz w:val="28"/>
          <w:szCs w:val="28"/>
        </w:rPr>
        <w:t>Старі надкарбовані монети випускали в обіг за завищеним курсом, зберігаючи стару пропорцію оцінок мідних монет і срібла. Крім того, підвищення курсу срібла в монеті здійснювалося зниженням ваги (обрізанням і наступним надкарбуванням) срібної монети при збереженні старого співвідношення срібла і мідних монет.</w:t>
      </w:r>
    </w:p>
    <w:p w:rsidR="00363939" w:rsidRDefault="00363939" w:rsidP="00363939">
      <w:pPr>
        <w:widowControl w:val="0"/>
        <w:spacing w:line="240" w:lineRule="auto"/>
        <w:jc w:val="both"/>
        <w:rPr>
          <w:rFonts w:ascii="Times New Roman" w:hAnsi="Times New Roman"/>
          <w:sz w:val="28"/>
          <w:szCs w:val="28"/>
        </w:rPr>
      </w:pPr>
    </w:p>
    <w:p w:rsidR="00363939" w:rsidRPr="00115B09" w:rsidRDefault="00363939" w:rsidP="00363939">
      <w:pPr>
        <w:widowControl w:val="0"/>
        <w:spacing w:line="240" w:lineRule="auto"/>
        <w:jc w:val="both"/>
        <w:rPr>
          <w:rFonts w:ascii="Times New Roman" w:hAnsi="Times New Roman"/>
          <w:b/>
          <w:sz w:val="28"/>
          <w:szCs w:val="28"/>
        </w:rPr>
      </w:pPr>
      <w:r w:rsidRPr="00115B09">
        <w:rPr>
          <w:rFonts w:ascii="Times New Roman" w:hAnsi="Times New Roman"/>
          <w:b/>
          <w:sz w:val="28"/>
          <w:szCs w:val="28"/>
        </w:rPr>
        <w:t>Кредит 6. Археол</w:t>
      </w:r>
      <w:r>
        <w:rPr>
          <w:rFonts w:ascii="Times New Roman" w:hAnsi="Times New Roman"/>
          <w:b/>
          <w:sz w:val="28"/>
          <w:szCs w:val="28"/>
        </w:rPr>
        <w:t>огія козацького періоду</w:t>
      </w:r>
    </w:p>
    <w:p w:rsidR="00363939" w:rsidRPr="00115B09" w:rsidRDefault="00363939" w:rsidP="00363939">
      <w:pPr>
        <w:widowControl w:val="0"/>
        <w:spacing w:line="240" w:lineRule="auto"/>
        <w:jc w:val="both"/>
        <w:rPr>
          <w:rFonts w:ascii="Times New Roman" w:hAnsi="Times New Roman"/>
          <w:b/>
          <w:i/>
          <w:sz w:val="28"/>
          <w:szCs w:val="28"/>
        </w:rPr>
      </w:pPr>
      <w:r w:rsidRPr="00115B09">
        <w:rPr>
          <w:rFonts w:ascii="Times New Roman" w:hAnsi="Times New Roman"/>
          <w:b/>
          <w:i/>
          <w:sz w:val="28"/>
          <w:szCs w:val="28"/>
        </w:rPr>
        <w:t>Тема 6. Археологія козацького періоду</w:t>
      </w:r>
    </w:p>
    <w:p w:rsidR="00363939" w:rsidRPr="00115B09" w:rsidRDefault="00363939" w:rsidP="00363939">
      <w:pPr>
        <w:widowControl w:val="0"/>
        <w:spacing w:line="240" w:lineRule="auto"/>
        <w:jc w:val="both"/>
        <w:rPr>
          <w:rFonts w:ascii="Times New Roman" w:hAnsi="Times New Roman"/>
          <w:i/>
          <w:sz w:val="28"/>
          <w:szCs w:val="28"/>
        </w:rPr>
      </w:pPr>
      <w:r w:rsidRPr="00115B09">
        <w:rPr>
          <w:rFonts w:ascii="Times New Roman" w:hAnsi="Times New Roman"/>
          <w:i/>
          <w:sz w:val="28"/>
          <w:szCs w:val="28"/>
        </w:rPr>
        <w:lastRenderedPageBreak/>
        <w:t>Тематичний план:</w:t>
      </w:r>
    </w:p>
    <w:p w:rsidR="00363939" w:rsidRPr="007A0280" w:rsidRDefault="00363939" w:rsidP="00156975">
      <w:pPr>
        <w:pStyle w:val="a5"/>
        <w:widowControl w:val="0"/>
        <w:numPr>
          <w:ilvl w:val="0"/>
          <w:numId w:val="21"/>
        </w:numPr>
        <w:spacing w:line="240" w:lineRule="auto"/>
        <w:ind w:left="0" w:firstLine="709"/>
        <w:jc w:val="both"/>
        <w:rPr>
          <w:rFonts w:ascii="Times New Roman" w:hAnsi="Times New Roman"/>
          <w:sz w:val="28"/>
          <w:szCs w:val="28"/>
        </w:rPr>
      </w:pPr>
      <w:r w:rsidRPr="007A0280">
        <w:rPr>
          <w:rFonts w:ascii="Times New Roman" w:hAnsi="Times New Roman"/>
          <w:sz w:val="28"/>
          <w:szCs w:val="28"/>
        </w:rPr>
        <w:t>Запорозькі Січі за археологічними матеріалами</w:t>
      </w:r>
    </w:p>
    <w:p w:rsidR="00363939" w:rsidRPr="00115B09" w:rsidRDefault="00363939" w:rsidP="00156975">
      <w:pPr>
        <w:pStyle w:val="a5"/>
        <w:widowControl w:val="0"/>
        <w:numPr>
          <w:ilvl w:val="0"/>
          <w:numId w:val="21"/>
        </w:numPr>
        <w:spacing w:line="240" w:lineRule="auto"/>
        <w:ind w:left="0" w:firstLine="709"/>
        <w:jc w:val="both"/>
        <w:rPr>
          <w:rFonts w:ascii="Times New Roman" w:hAnsi="Times New Roman"/>
          <w:sz w:val="28"/>
          <w:szCs w:val="28"/>
        </w:rPr>
      </w:pPr>
      <w:r>
        <w:rPr>
          <w:rFonts w:ascii="Times New Roman" w:hAnsi="Times New Roman"/>
          <w:sz w:val="28"/>
          <w:szCs w:val="28"/>
        </w:rPr>
        <w:t xml:space="preserve">Оборонні замки-фортеці, </w:t>
      </w:r>
      <w:r w:rsidRPr="00115B09">
        <w:rPr>
          <w:rFonts w:ascii="Times New Roman" w:hAnsi="Times New Roman"/>
          <w:sz w:val="28"/>
          <w:szCs w:val="28"/>
        </w:rPr>
        <w:t>місця битв</w:t>
      </w:r>
      <w:r>
        <w:rPr>
          <w:rFonts w:ascii="Times New Roman" w:hAnsi="Times New Roman"/>
          <w:sz w:val="28"/>
          <w:szCs w:val="28"/>
        </w:rPr>
        <w:t xml:space="preserve"> та інші типи археологічних пам’яток козацької доби</w:t>
      </w:r>
    </w:p>
    <w:p w:rsidR="00363939" w:rsidRPr="00115B09" w:rsidRDefault="00363939" w:rsidP="00363939">
      <w:pPr>
        <w:widowControl w:val="0"/>
        <w:spacing w:line="240" w:lineRule="auto"/>
        <w:jc w:val="center"/>
        <w:rPr>
          <w:rFonts w:ascii="Times New Roman" w:hAnsi="Times New Roman"/>
          <w:b/>
          <w:i/>
          <w:sz w:val="28"/>
          <w:szCs w:val="28"/>
        </w:rPr>
      </w:pPr>
      <w:r w:rsidRPr="00115B09">
        <w:rPr>
          <w:rFonts w:ascii="Times New Roman" w:hAnsi="Times New Roman"/>
          <w:b/>
          <w:i/>
          <w:sz w:val="28"/>
          <w:szCs w:val="28"/>
        </w:rPr>
        <w:t>Зміст лекцій</w:t>
      </w:r>
    </w:p>
    <w:p w:rsidR="00363939" w:rsidRPr="00115B09" w:rsidRDefault="00363939" w:rsidP="00156975">
      <w:pPr>
        <w:pStyle w:val="a5"/>
        <w:widowControl w:val="0"/>
        <w:numPr>
          <w:ilvl w:val="0"/>
          <w:numId w:val="28"/>
        </w:numPr>
        <w:spacing w:line="240" w:lineRule="auto"/>
        <w:ind w:left="0" w:firstLine="709"/>
        <w:jc w:val="both"/>
        <w:rPr>
          <w:rFonts w:ascii="Times New Roman" w:hAnsi="Times New Roman"/>
          <w:b/>
          <w:i/>
          <w:sz w:val="28"/>
          <w:szCs w:val="28"/>
        </w:rPr>
      </w:pPr>
      <w:r w:rsidRPr="00115B09">
        <w:rPr>
          <w:rFonts w:ascii="Times New Roman" w:hAnsi="Times New Roman"/>
          <w:b/>
          <w:i/>
          <w:sz w:val="28"/>
          <w:szCs w:val="28"/>
        </w:rPr>
        <w:t>Запорозькі Січі за археологічними матеріалами</w:t>
      </w:r>
    </w:p>
    <w:p w:rsidR="00363939" w:rsidRDefault="00363939" w:rsidP="00363939">
      <w:pPr>
        <w:spacing w:line="240" w:lineRule="auto"/>
        <w:ind w:firstLine="708"/>
        <w:jc w:val="both"/>
        <w:rPr>
          <w:rFonts w:ascii="Times New Roman" w:eastAsia="Times New Roman" w:hAnsi="Times New Roman"/>
          <w:color w:val="222222"/>
          <w:sz w:val="28"/>
          <w:szCs w:val="28"/>
          <w:lang w:eastAsia="ru-RU"/>
        </w:rPr>
      </w:pPr>
      <w:r>
        <w:rPr>
          <w:rFonts w:ascii="Times New Roman" w:hAnsi="Times New Roman"/>
          <w:sz w:val="28"/>
          <w:szCs w:val="28"/>
        </w:rPr>
        <w:t xml:space="preserve">Головний вид пам’яток українського козацтва є Запорізькі Січі. Всього існувало вісім Січей: </w:t>
      </w:r>
      <w:r w:rsidRPr="00464D5A">
        <w:rPr>
          <w:rFonts w:ascii="Times New Roman" w:hAnsi="Times New Roman"/>
          <w:sz w:val="28"/>
          <w:szCs w:val="28"/>
        </w:rPr>
        <w:t>Хорт</w:t>
      </w:r>
      <w:r>
        <w:rPr>
          <w:rFonts w:ascii="Times New Roman" w:hAnsi="Times New Roman"/>
          <w:sz w:val="28"/>
          <w:szCs w:val="28"/>
        </w:rPr>
        <w:t xml:space="preserve">ицька Січ (1555 (1556) – 1557); </w:t>
      </w:r>
      <w:r w:rsidRPr="00464D5A">
        <w:rPr>
          <w:rFonts w:ascii="Times New Roman" w:hAnsi="Times New Roman"/>
          <w:sz w:val="28"/>
          <w:szCs w:val="28"/>
        </w:rPr>
        <w:t>Томаківська С</w:t>
      </w:r>
      <w:r>
        <w:rPr>
          <w:rFonts w:ascii="Times New Roman" w:hAnsi="Times New Roman"/>
          <w:sz w:val="28"/>
          <w:szCs w:val="28"/>
        </w:rPr>
        <w:t xml:space="preserve">іч (70-ті роки XVI ст. – 1593); Базавлуцька Січ (1593-1638); Микитинська Січ (1639-1652); </w:t>
      </w:r>
      <w:r w:rsidRPr="00464D5A">
        <w:rPr>
          <w:rFonts w:ascii="Times New Roman" w:hAnsi="Times New Roman"/>
          <w:sz w:val="28"/>
          <w:szCs w:val="28"/>
        </w:rPr>
        <w:t>Чортомлицька Січ (165</w:t>
      </w:r>
      <w:r>
        <w:rPr>
          <w:rFonts w:ascii="Times New Roman" w:hAnsi="Times New Roman"/>
          <w:sz w:val="28"/>
          <w:szCs w:val="28"/>
        </w:rPr>
        <w:t xml:space="preserve">2-1709); </w:t>
      </w:r>
      <w:r w:rsidRPr="00464D5A">
        <w:rPr>
          <w:rFonts w:ascii="Times New Roman" w:eastAsia="Times New Roman" w:hAnsi="Times New Roman"/>
          <w:color w:val="222222"/>
          <w:sz w:val="28"/>
          <w:szCs w:val="28"/>
          <w:lang w:eastAsia="ru-RU"/>
        </w:rPr>
        <w:t>Кам’янська Січ (170</w:t>
      </w:r>
      <w:r>
        <w:rPr>
          <w:rFonts w:ascii="Times New Roman" w:eastAsia="Times New Roman" w:hAnsi="Times New Roman"/>
          <w:color w:val="222222"/>
          <w:sz w:val="28"/>
          <w:szCs w:val="28"/>
          <w:lang w:eastAsia="ru-RU"/>
        </w:rPr>
        <w:t>9-1711); відновлена (1730-1734)</w:t>
      </w:r>
      <w:r>
        <w:rPr>
          <w:rFonts w:ascii="Times New Roman" w:hAnsi="Times New Roman"/>
          <w:sz w:val="28"/>
          <w:szCs w:val="28"/>
        </w:rPr>
        <w:t xml:space="preserve">; </w:t>
      </w:r>
      <w:r>
        <w:rPr>
          <w:rFonts w:ascii="Times New Roman" w:eastAsia="Times New Roman" w:hAnsi="Times New Roman"/>
          <w:color w:val="222222"/>
          <w:sz w:val="28"/>
          <w:szCs w:val="28"/>
          <w:lang w:eastAsia="ru-RU"/>
        </w:rPr>
        <w:t>Олешківська Січ (1711-1728)</w:t>
      </w:r>
      <w:r>
        <w:rPr>
          <w:rFonts w:ascii="Times New Roman" w:hAnsi="Times New Roman"/>
          <w:sz w:val="28"/>
          <w:szCs w:val="28"/>
        </w:rPr>
        <w:t xml:space="preserve">; </w:t>
      </w:r>
      <w:r w:rsidRPr="00464D5A">
        <w:rPr>
          <w:rFonts w:ascii="Times New Roman" w:eastAsia="Times New Roman" w:hAnsi="Times New Roman"/>
          <w:color w:val="222222"/>
          <w:sz w:val="28"/>
          <w:szCs w:val="28"/>
          <w:lang w:eastAsia="ru-RU"/>
        </w:rPr>
        <w:t xml:space="preserve">Нова </w:t>
      </w:r>
      <w:r w:rsidRPr="00464D5A">
        <w:rPr>
          <w:rFonts w:ascii="Times New Roman" w:eastAsia="Times New Roman" w:hAnsi="Times New Roman"/>
          <w:bCs/>
          <w:color w:val="222222"/>
          <w:sz w:val="28"/>
          <w:szCs w:val="28"/>
          <w:lang w:eastAsia="ru-RU"/>
        </w:rPr>
        <w:t>Січ</w:t>
      </w:r>
      <w:r>
        <w:rPr>
          <w:rFonts w:ascii="Times New Roman" w:eastAsia="Times New Roman" w:hAnsi="Times New Roman"/>
          <w:color w:val="222222"/>
          <w:sz w:val="28"/>
          <w:szCs w:val="28"/>
          <w:lang w:eastAsia="ru-RU"/>
        </w:rPr>
        <w:t xml:space="preserve"> (1734-1775). Шість з них розміщувалися в районі т. зв Великого Луку, нині Нікопольський р-н Дніпровської обл. Дві – Кам’янська та Олешківська – на території суч. Херсонської обл.</w:t>
      </w:r>
    </w:p>
    <w:p w:rsidR="00363939" w:rsidRDefault="00363939" w:rsidP="00363939">
      <w:pPr>
        <w:spacing w:line="240" w:lineRule="auto"/>
        <w:ind w:firstLine="708"/>
        <w:jc w:val="both"/>
        <w:rPr>
          <w:rFonts w:ascii="Times New Roman" w:eastAsia="Times New Roman" w:hAnsi="Times New Roman"/>
          <w:color w:val="222222"/>
          <w:sz w:val="28"/>
          <w:szCs w:val="28"/>
          <w:lang w:eastAsia="ru-RU"/>
        </w:rPr>
      </w:pPr>
      <w:r>
        <w:rPr>
          <w:rFonts w:ascii="Times New Roman" w:eastAsia="Times New Roman" w:hAnsi="Times New Roman"/>
          <w:color w:val="222222"/>
          <w:sz w:val="28"/>
          <w:szCs w:val="28"/>
          <w:lang w:eastAsia="ru-RU"/>
        </w:rPr>
        <w:t>Січ – це укріплення, обнесене ровом і валом з частоколом, баштами з вікнами для гармат. Висота валів – більше 10 м. В центрі Січі розташовувалися церква, будівлі старшини, пушкарня. Навколо – курені (більше 30). Курені – довгі напівземлянки, кілька десятків метрів у довжину, з двосхилою стріхою. Іноді всередині Січі зводили високу стіну навколо найбільш укріпленої частини – дитинець. Було і передмістя.</w:t>
      </w:r>
    </w:p>
    <w:p w:rsidR="00363939" w:rsidRPr="00464D5A" w:rsidRDefault="00363939" w:rsidP="00363939">
      <w:pPr>
        <w:spacing w:line="240" w:lineRule="auto"/>
        <w:ind w:firstLine="708"/>
        <w:jc w:val="both"/>
        <w:rPr>
          <w:rFonts w:ascii="Times New Roman" w:hAnsi="Times New Roman"/>
          <w:sz w:val="28"/>
          <w:szCs w:val="28"/>
        </w:rPr>
      </w:pPr>
      <w:r>
        <w:rPr>
          <w:rFonts w:ascii="Times New Roman" w:eastAsia="Times New Roman" w:hAnsi="Times New Roman"/>
          <w:color w:val="222222"/>
          <w:sz w:val="28"/>
          <w:szCs w:val="28"/>
          <w:lang w:eastAsia="ru-RU"/>
        </w:rPr>
        <w:t>Загальний вигляд Запорозької Січі реконструюється завдяки археологічним дослідженням в місцях розташування Хортицької, Чортомлицької, Кам’янської, Олешківської та Нової Січі.</w:t>
      </w:r>
    </w:p>
    <w:p w:rsidR="00363939" w:rsidRPr="00D26A78" w:rsidRDefault="00363939" w:rsidP="00156975">
      <w:pPr>
        <w:pStyle w:val="a5"/>
        <w:widowControl w:val="0"/>
        <w:numPr>
          <w:ilvl w:val="0"/>
          <w:numId w:val="28"/>
        </w:numPr>
        <w:spacing w:line="240" w:lineRule="auto"/>
        <w:ind w:left="0" w:firstLine="709"/>
        <w:jc w:val="both"/>
        <w:rPr>
          <w:rFonts w:ascii="Times New Roman" w:hAnsi="Times New Roman"/>
          <w:b/>
          <w:i/>
          <w:sz w:val="28"/>
          <w:szCs w:val="28"/>
        </w:rPr>
      </w:pPr>
      <w:r w:rsidRPr="00D26A78">
        <w:rPr>
          <w:rFonts w:ascii="Times New Roman" w:hAnsi="Times New Roman"/>
          <w:b/>
          <w:i/>
          <w:sz w:val="28"/>
          <w:szCs w:val="28"/>
        </w:rPr>
        <w:t>Оборонні замки-фортеці, місця битв та інші категорії археологічних пам’яток козацької доби</w:t>
      </w:r>
    </w:p>
    <w:p w:rsidR="00363939" w:rsidRDefault="00363939" w:rsidP="00363939">
      <w:pPr>
        <w:spacing w:line="240" w:lineRule="auto"/>
        <w:ind w:firstLine="708"/>
        <w:jc w:val="both"/>
        <w:rPr>
          <w:rFonts w:ascii="Times New Roman" w:hAnsi="Times New Roman"/>
          <w:sz w:val="28"/>
          <w:szCs w:val="28"/>
        </w:rPr>
      </w:pPr>
      <w:r>
        <w:rPr>
          <w:rFonts w:ascii="Times New Roman" w:hAnsi="Times New Roman"/>
          <w:sz w:val="28"/>
          <w:szCs w:val="28"/>
        </w:rPr>
        <w:t xml:space="preserve">За характером і соціальним змістом оборонні замки-фортеці поділялися на державні та приватні. У будівельній техніці </w:t>
      </w:r>
      <w:r>
        <w:rPr>
          <w:rFonts w:ascii="Times New Roman" w:hAnsi="Times New Roman"/>
          <w:sz w:val="28"/>
          <w:szCs w:val="28"/>
          <w:lang w:val="en-US"/>
        </w:rPr>
        <w:t>XIV</w:t>
      </w:r>
      <w:r w:rsidRPr="003D17AC">
        <w:rPr>
          <w:rFonts w:ascii="Times New Roman" w:hAnsi="Times New Roman"/>
          <w:sz w:val="28"/>
          <w:szCs w:val="28"/>
          <w:lang w:val="ru-RU"/>
        </w:rPr>
        <w:t>-</w:t>
      </w:r>
      <w:r>
        <w:rPr>
          <w:rFonts w:ascii="Times New Roman" w:hAnsi="Times New Roman"/>
          <w:sz w:val="28"/>
          <w:szCs w:val="28"/>
          <w:lang w:val="en-US"/>
        </w:rPr>
        <w:t>XV</w:t>
      </w:r>
      <w:r w:rsidRPr="003D17AC">
        <w:rPr>
          <w:rFonts w:ascii="Times New Roman" w:hAnsi="Times New Roman"/>
          <w:sz w:val="28"/>
          <w:szCs w:val="28"/>
          <w:lang w:val="ru-RU"/>
        </w:rPr>
        <w:t xml:space="preserve"> </w:t>
      </w:r>
      <w:r>
        <w:rPr>
          <w:rFonts w:ascii="Times New Roman" w:hAnsi="Times New Roman"/>
          <w:sz w:val="28"/>
          <w:szCs w:val="28"/>
        </w:rPr>
        <w:t>ст. простежуються традиції давньоруських фортець.</w:t>
      </w:r>
    </w:p>
    <w:p w:rsidR="00363939" w:rsidRDefault="00363939" w:rsidP="00363939">
      <w:pPr>
        <w:spacing w:line="240" w:lineRule="auto"/>
        <w:ind w:firstLine="708"/>
        <w:jc w:val="both"/>
        <w:rPr>
          <w:rFonts w:ascii="Times New Roman" w:hAnsi="Times New Roman"/>
          <w:sz w:val="28"/>
          <w:szCs w:val="28"/>
        </w:rPr>
      </w:pPr>
      <w:r w:rsidRPr="003D17AC">
        <w:rPr>
          <w:rFonts w:ascii="Times New Roman" w:hAnsi="Times New Roman"/>
          <w:i/>
          <w:sz w:val="28"/>
          <w:szCs w:val="28"/>
        </w:rPr>
        <w:t>Оборонні замки-фортеці:</w:t>
      </w:r>
      <w:r>
        <w:rPr>
          <w:rFonts w:ascii="Times New Roman" w:hAnsi="Times New Roman"/>
          <w:sz w:val="28"/>
          <w:szCs w:val="28"/>
        </w:rPr>
        <w:t xml:space="preserve"> Хотин, Кам’янець-Подільський, Меджибіж, Кременець. Зазвичай зводилися на високих неприступних урочищах, на берегах річок. Найчастіше – на горах, які виходили до двох ярів. На кутах площі замків – фортечні вежі. У баштах робили 1-2 брами. Плани замків: трикутні, чотирикутні, п’ятикутні, іноді неправильної форми.</w:t>
      </w:r>
    </w:p>
    <w:p w:rsidR="00363939" w:rsidRDefault="00363939" w:rsidP="00363939">
      <w:pPr>
        <w:spacing w:line="240" w:lineRule="auto"/>
        <w:ind w:firstLine="708"/>
        <w:jc w:val="both"/>
        <w:rPr>
          <w:rFonts w:ascii="Times New Roman" w:hAnsi="Times New Roman"/>
          <w:sz w:val="28"/>
          <w:szCs w:val="28"/>
        </w:rPr>
      </w:pPr>
      <w:r w:rsidRPr="00DB33C1">
        <w:rPr>
          <w:rFonts w:ascii="Times New Roman" w:hAnsi="Times New Roman"/>
          <w:i/>
          <w:sz w:val="28"/>
          <w:szCs w:val="28"/>
        </w:rPr>
        <w:t>Місця битв.</w:t>
      </w:r>
      <w:r>
        <w:rPr>
          <w:rFonts w:ascii="Times New Roman" w:hAnsi="Times New Roman"/>
          <w:sz w:val="28"/>
          <w:szCs w:val="28"/>
        </w:rPr>
        <w:t xml:space="preserve"> Багатий матеріал дають розкопки болотистих місцевостей (козацькі могили на Рівненщині), озеро Кумейки (Черкащина), урочище Солониця біля Лубен (Полтавщина).</w:t>
      </w:r>
    </w:p>
    <w:p w:rsidR="00363939" w:rsidRDefault="00363939" w:rsidP="00363939">
      <w:pPr>
        <w:spacing w:line="240" w:lineRule="auto"/>
        <w:ind w:firstLine="708"/>
        <w:jc w:val="both"/>
        <w:rPr>
          <w:rFonts w:ascii="Times New Roman" w:hAnsi="Times New Roman"/>
          <w:sz w:val="28"/>
          <w:szCs w:val="28"/>
        </w:rPr>
      </w:pPr>
      <w:r>
        <w:rPr>
          <w:rFonts w:ascii="Times New Roman" w:hAnsi="Times New Roman"/>
          <w:sz w:val="28"/>
          <w:szCs w:val="28"/>
        </w:rPr>
        <w:t xml:space="preserve">Масштабні розкопки здійснювалися під Берестечком (1970-1994 рр., І. К. Свєшніков). Виявлені </w:t>
      </w:r>
      <w:r w:rsidRPr="00115B09">
        <w:rPr>
          <w:rFonts w:ascii="Times New Roman" w:hAnsi="Times New Roman"/>
          <w:sz w:val="28"/>
          <w:szCs w:val="28"/>
        </w:rPr>
        <w:t>людські та кінські кістяки</w:t>
      </w:r>
      <w:r>
        <w:rPr>
          <w:rFonts w:ascii="Times New Roman" w:hAnsi="Times New Roman"/>
          <w:sz w:val="28"/>
          <w:szCs w:val="28"/>
        </w:rPr>
        <w:t xml:space="preserve">, більше 5 тис. козацьких речей: </w:t>
      </w:r>
      <w:r w:rsidRPr="00115B09">
        <w:rPr>
          <w:rFonts w:ascii="Times New Roman" w:hAnsi="Times New Roman"/>
          <w:sz w:val="28"/>
          <w:szCs w:val="28"/>
        </w:rPr>
        <w:t>холодн</w:t>
      </w:r>
      <w:r>
        <w:rPr>
          <w:rFonts w:ascii="Times New Roman" w:hAnsi="Times New Roman"/>
          <w:sz w:val="28"/>
          <w:szCs w:val="28"/>
        </w:rPr>
        <w:t>а</w:t>
      </w:r>
      <w:r w:rsidRPr="00115B09">
        <w:rPr>
          <w:rFonts w:ascii="Times New Roman" w:hAnsi="Times New Roman"/>
          <w:sz w:val="28"/>
          <w:szCs w:val="28"/>
        </w:rPr>
        <w:t xml:space="preserve"> та вогнепальн</w:t>
      </w:r>
      <w:r>
        <w:rPr>
          <w:rFonts w:ascii="Times New Roman" w:hAnsi="Times New Roman"/>
          <w:sz w:val="28"/>
          <w:szCs w:val="28"/>
        </w:rPr>
        <w:t>а зброя (</w:t>
      </w:r>
      <w:r w:rsidRPr="00115B09">
        <w:rPr>
          <w:rFonts w:ascii="Times New Roman" w:hAnsi="Times New Roman"/>
          <w:sz w:val="28"/>
          <w:szCs w:val="28"/>
        </w:rPr>
        <w:t>рушниці, порохівниці, н</w:t>
      </w:r>
      <w:r>
        <w:rPr>
          <w:rFonts w:ascii="Times New Roman" w:hAnsi="Times New Roman"/>
          <w:sz w:val="28"/>
          <w:szCs w:val="28"/>
        </w:rPr>
        <w:t>атруски, ладівниці, шаблі, ножі)</w:t>
      </w:r>
      <w:r w:rsidRPr="00115B09">
        <w:rPr>
          <w:rFonts w:ascii="Times New Roman" w:hAnsi="Times New Roman"/>
          <w:sz w:val="28"/>
          <w:szCs w:val="28"/>
        </w:rPr>
        <w:t xml:space="preserve"> знаряддя праці </w:t>
      </w:r>
      <w:r>
        <w:rPr>
          <w:rFonts w:ascii="Times New Roman" w:hAnsi="Times New Roman"/>
          <w:sz w:val="28"/>
          <w:szCs w:val="28"/>
        </w:rPr>
        <w:t>(</w:t>
      </w:r>
      <w:r w:rsidRPr="00115B09">
        <w:rPr>
          <w:rFonts w:ascii="Times New Roman" w:hAnsi="Times New Roman"/>
          <w:sz w:val="28"/>
          <w:szCs w:val="28"/>
        </w:rPr>
        <w:t>ковалів, теслярів, кушнарів, слюса</w:t>
      </w:r>
      <w:r>
        <w:rPr>
          <w:rFonts w:ascii="Times New Roman" w:hAnsi="Times New Roman"/>
          <w:sz w:val="28"/>
          <w:szCs w:val="28"/>
        </w:rPr>
        <w:t xml:space="preserve">рів, римарів, шевців та кравців). </w:t>
      </w:r>
      <w:r w:rsidRPr="00115B09">
        <w:rPr>
          <w:rFonts w:ascii="Times New Roman" w:hAnsi="Times New Roman"/>
          <w:sz w:val="28"/>
          <w:szCs w:val="28"/>
        </w:rPr>
        <w:t>У 1990-1991 проводилися невеликі розкопки на місці Пилявецької битви та замку-резиденції Б. Хмельницького.</w:t>
      </w:r>
    </w:p>
    <w:p w:rsidR="00363939" w:rsidRPr="00115B09" w:rsidRDefault="00363939" w:rsidP="00363939">
      <w:pPr>
        <w:pStyle w:val="a5"/>
        <w:widowControl w:val="0"/>
        <w:spacing w:line="240" w:lineRule="auto"/>
        <w:ind w:left="0"/>
        <w:jc w:val="both"/>
        <w:rPr>
          <w:rFonts w:ascii="Times New Roman" w:hAnsi="Times New Roman"/>
          <w:sz w:val="28"/>
          <w:szCs w:val="28"/>
        </w:rPr>
      </w:pPr>
      <w:r w:rsidRPr="00115B09">
        <w:rPr>
          <w:rFonts w:ascii="Times New Roman" w:hAnsi="Times New Roman"/>
          <w:i/>
          <w:sz w:val="28"/>
          <w:szCs w:val="28"/>
        </w:rPr>
        <w:t>Некрополі.</w:t>
      </w:r>
      <w:r w:rsidRPr="00115B09">
        <w:rPr>
          <w:rFonts w:ascii="Times New Roman" w:hAnsi="Times New Roman"/>
          <w:sz w:val="28"/>
          <w:szCs w:val="28"/>
        </w:rPr>
        <w:t xml:space="preserve"> Козацькі могили виявлені у складі сучасних кладовищ, значна їх частина позначена своєрідними кам’яними хрестами та плитами </w:t>
      </w:r>
      <w:r w:rsidRPr="00115B09">
        <w:rPr>
          <w:rFonts w:ascii="Times New Roman" w:hAnsi="Times New Roman"/>
          <w:sz w:val="28"/>
          <w:szCs w:val="28"/>
        </w:rPr>
        <w:lastRenderedPageBreak/>
        <w:t>(Куяльницьке та Кривобалківське в Одеській обл., Острів, Пристрома Київської обл.). Серед надмогильних монументів виділяють грецькі, римські та «мальтійські» типи, більш різноманітними є монументи Причорномор’я (понад сотню типів). Некрополь досліджено у м. Чигирині, невеликий цвинтар виявлено розкопками І. К. Свєшнікова біля Михайлівської церкви.</w:t>
      </w:r>
    </w:p>
    <w:p w:rsidR="00363939" w:rsidRDefault="00363939" w:rsidP="00363939">
      <w:pPr>
        <w:spacing w:line="240" w:lineRule="auto"/>
        <w:ind w:firstLine="708"/>
        <w:jc w:val="both"/>
        <w:rPr>
          <w:rFonts w:ascii="Times New Roman" w:hAnsi="Times New Roman"/>
          <w:sz w:val="28"/>
          <w:szCs w:val="28"/>
        </w:rPr>
      </w:pPr>
      <w:r>
        <w:rPr>
          <w:rFonts w:ascii="Times New Roman" w:hAnsi="Times New Roman"/>
          <w:sz w:val="28"/>
          <w:szCs w:val="28"/>
        </w:rPr>
        <w:t xml:space="preserve">Важливе значення мають також дослідження колишніх </w:t>
      </w:r>
      <w:r w:rsidRPr="00DB33C1">
        <w:rPr>
          <w:rFonts w:ascii="Times New Roman" w:hAnsi="Times New Roman"/>
          <w:i/>
          <w:sz w:val="28"/>
          <w:szCs w:val="28"/>
        </w:rPr>
        <w:t xml:space="preserve">полкових </w:t>
      </w:r>
      <w:r>
        <w:rPr>
          <w:rFonts w:ascii="Times New Roman" w:hAnsi="Times New Roman"/>
          <w:sz w:val="28"/>
          <w:szCs w:val="28"/>
        </w:rPr>
        <w:t>(Полтава, Лубни, Біла Церква, Фастів</w:t>
      </w:r>
      <w:r w:rsidRPr="00DB33C1">
        <w:rPr>
          <w:rFonts w:ascii="Times New Roman" w:hAnsi="Times New Roman"/>
          <w:sz w:val="28"/>
          <w:szCs w:val="28"/>
        </w:rPr>
        <w:t>)</w:t>
      </w:r>
      <w:r>
        <w:rPr>
          <w:rFonts w:ascii="Times New Roman" w:hAnsi="Times New Roman"/>
          <w:sz w:val="28"/>
          <w:szCs w:val="28"/>
        </w:rPr>
        <w:t xml:space="preserve"> та </w:t>
      </w:r>
      <w:r w:rsidRPr="00DB33C1">
        <w:rPr>
          <w:rFonts w:ascii="Times New Roman" w:hAnsi="Times New Roman"/>
          <w:i/>
          <w:sz w:val="28"/>
          <w:szCs w:val="28"/>
        </w:rPr>
        <w:t>сотенних</w:t>
      </w:r>
      <w:r>
        <w:rPr>
          <w:rFonts w:ascii="Times New Roman" w:hAnsi="Times New Roman"/>
          <w:sz w:val="28"/>
          <w:szCs w:val="28"/>
        </w:rPr>
        <w:t xml:space="preserve"> </w:t>
      </w:r>
      <w:r w:rsidRPr="00DB33C1">
        <w:rPr>
          <w:rFonts w:ascii="Times New Roman" w:hAnsi="Times New Roman"/>
          <w:sz w:val="28"/>
          <w:szCs w:val="28"/>
        </w:rPr>
        <w:t>(Лохвиця на Полтавщині)</w:t>
      </w:r>
      <w:r>
        <w:rPr>
          <w:rFonts w:ascii="Times New Roman" w:hAnsi="Times New Roman"/>
          <w:sz w:val="28"/>
          <w:szCs w:val="28"/>
        </w:rPr>
        <w:t xml:space="preserve"> міст, </w:t>
      </w:r>
      <w:r w:rsidRPr="00DB33C1">
        <w:rPr>
          <w:rFonts w:ascii="Times New Roman" w:hAnsi="Times New Roman"/>
          <w:i/>
          <w:sz w:val="28"/>
          <w:szCs w:val="28"/>
        </w:rPr>
        <w:t>козацьких церков та монастирів</w:t>
      </w:r>
      <w:r>
        <w:rPr>
          <w:rFonts w:ascii="Times New Roman" w:hAnsi="Times New Roman"/>
          <w:sz w:val="28"/>
          <w:szCs w:val="28"/>
        </w:rPr>
        <w:t xml:space="preserve"> </w:t>
      </w:r>
      <w:r w:rsidRPr="00115B09">
        <w:rPr>
          <w:rFonts w:ascii="Times New Roman" w:hAnsi="Times New Roman"/>
          <w:sz w:val="28"/>
          <w:szCs w:val="28"/>
        </w:rPr>
        <w:t>(Києво-Межигірський, Успенський Заорільський, Нехворощанський, Суботів</w:t>
      </w:r>
      <w:r>
        <w:rPr>
          <w:rFonts w:ascii="Times New Roman" w:hAnsi="Times New Roman"/>
          <w:sz w:val="28"/>
          <w:szCs w:val="28"/>
        </w:rPr>
        <w:t xml:space="preserve">; Шестерня на Дніпропетровщині), </w:t>
      </w:r>
      <w:r w:rsidRPr="00DB33C1">
        <w:rPr>
          <w:rFonts w:ascii="Times New Roman" w:hAnsi="Times New Roman"/>
          <w:i/>
          <w:sz w:val="28"/>
          <w:szCs w:val="28"/>
        </w:rPr>
        <w:t>зимівників</w:t>
      </w:r>
      <w:r>
        <w:rPr>
          <w:rFonts w:ascii="Times New Roman" w:hAnsi="Times New Roman"/>
          <w:sz w:val="28"/>
          <w:szCs w:val="28"/>
        </w:rPr>
        <w:t xml:space="preserve"> (на о. Хортиця), </w:t>
      </w:r>
      <w:r>
        <w:rPr>
          <w:rFonts w:ascii="Times New Roman" w:hAnsi="Times New Roman"/>
          <w:i/>
          <w:sz w:val="28"/>
          <w:szCs w:val="28"/>
        </w:rPr>
        <w:t>с</w:t>
      </w:r>
      <w:r w:rsidRPr="00115B09">
        <w:rPr>
          <w:rFonts w:ascii="Times New Roman" w:hAnsi="Times New Roman"/>
          <w:i/>
          <w:sz w:val="28"/>
          <w:szCs w:val="28"/>
        </w:rPr>
        <w:t>торо</w:t>
      </w:r>
      <w:r>
        <w:rPr>
          <w:rFonts w:ascii="Times New Roman" w:hAnsi="Times New Roman"/>
          <w:i/>
          <w:sz w:val="28"/>
          <w:szCs w:val="28"/>
        </w:rPr>
        <w:t>жові укріплення (пости, пікети), з</w:t>
      </w:r>
      <w:r w:rsidRPr="00115B09">
        <w:rPr>
          <w:rFonts w:ascii="Times New Roman" w:hAnsi="Times New Roman"/>
          <w:i/>
          <w:sz w:val="28"/>
          <w:szCs w:val="28"/>
        </w:rPr>
        <w:t>алишки промислових виробництв</w:t>
      </w:r>
      <w:r>
        <w:rPr>
          <w:rFonts w:ascii="Times New Roman" w:hAnsi="Times New Roman"/>
          <w:i/>
          <w:sz w:val="28"/>
          <w:szCs w:val="28"/>
        </w:rPr>
        <w:t xml:space="preserve"> </w:t>
      </w:r>
      <w:r>
        <w:rPr>
          <w:rFonts w:ascii="Times New Roman" w:hAnsi="Times New Roman"/>
          <w:sz w:val="28"/>
          <w:szCs w:val="28"/>
        </w:rPr>
        <w:t>(</w:t>
      </w:r>
      <w:r w:rsidRPr="00115B09">
        <w:rPr>
          <w:rFonts w:ascii="Times New Roman" w:hAnsi="Times New Roman"/>
          <w:sz w:val="28"/>
          <w:szCs w:val="28"/>
        </w:rPr>
        <w:t>Перещепинський майдан у Дніпропетровській обл., Маячка на Полтавщині тощо)</w:t>
      </w:r>
      <w:r>
        <w:rPr>
          <w:rFonts w:ascii="Times New Roman" w:hAnsi="Times New Roman"/>
          <w:sz w:val="28"/>
          <w:szCs w:val="28"/>
        </w:rPr>
        <w:t xml:space="preserve">, монетно-речові скарби </w:t>
      </w:r>
      <w:r w:rsidRPr="00115B09">
        <w:rPr>
          <w:rFonts w:ascii="Times New Roman" w:hAnsi="Times New Roman"/>
          <w:sz w:val="28"/>
          <w:szCs w:val="28"/>
        </w:rPr>
        <w:t>(Лубенський скарб – Полтавська обл.,</w:t>
      </w:r>
      <w:r>
        <w:rPr>
          <w:rFonts w:ascii="Times New Roman" w:hAnsi="Times New Roman"/>
          <w:sz w:val="28"/>
          <w:szCs w:val="28"/>
        </w:rPr>
        <w:t xml:space="preserve"> Києво-Печерський скарб та ін.).</w:t>
      </w:r>
    </w:p>
    <w:p w:rsidR="00363939" w:rsidRPr="00862ADE" w:rsidRDefault="00363939" w:rsidP="00363939">
      <w:pPr>
        <w:spacing w:line="240" w:lineRule="auto"/>
        <w:ind w:firstLine="708"/>
        <w:jc w:val="both"/>
        <w:rPr>
          <w:rFonts w:ascii="Times New Roman" w:hAnsi="Times New Roman"/>
          <w:sz w:val="28"/>
          <w:szCs w:val="28"/>
        </w:rPr>
      </w:pPr>
      <w:r>
        <w:rPr>
          <w:rFonts w:ascii="Times New Roman" w:hAnsi="Times New Roman"/>
          <w:sz w:val="28"/>
          <w:szCs w:val="28"/>
        </w:rPr>
        <w:t xml:space="preserve">Окремий напрямок досліджень становить гідрографічні роботи </w:t>
      </w:r>
      <w:r w:rsidRPr="00115B09">
        <w:rPr>
          <w:rFonts w:ascii="Times New Roman" w:hAnsi="Times New Roman"/>
          <w:sz w:val="28"/>
          <w:szCs w:val="28"/>
        </w:rPr>
        <w:t>поблизу о. Хортиці на Дніпрі, на Орелі</w:t>
      </w:r>
      <w:r>
        <w:rPr>
          <w:rFonts w:ascii="Times New Roman" w:hAnsi="Times New Roman"/>
          <w:sz w:val="28"/>
          <w:szCs w:val="28"/>
        </w:rPr>
        <w:t xml:space="preserve"> (дослідження Г. І. </w:t>
      </w:r>
      <w:r w:rsidRPr="00115B09">
        <w:rPr>
          <w:rFonts w:ascii="Times New Roman" w:hAnsi="Times New Roman"/>
          <w:sz w:val="28"/>
          <w:szCs w:val="28"/>
        </w:rPr>
        <w:t>Шаповалова).</w:t>
      </w:r>
      <w:r>
        <w:rPr>
          <w:rFonts w:ascii="Times New Roman" w:hAnsi="Times New Roman"/>
          <w:sz w:val="28"/>
          <w:szCs w:val="28"/>
        </w:rPr>
        <w:t xml:space="preserve"> Човни-однодеревки, запорізькі чайки.</w:t>
      </w:r>
    </w:p>
    <w:p w:rsidR="007B47DD" w:rsidRPr="00027C54" w:rsidRDefault="007944E3" w:rsidP="00152EAF">
      <w:pPr>
        <w:widowControl w:val="0"/>
        <w:jc w:val="center"/>
        <w:rPr>
          <w:rFonts w:ascii="Times New Roman" w:hAnsi="Times New Roman"/>
          <w:b/>
          <w:sz w:val="28"/>
          <w:szCs w:val="28"/>
        </w:rPr>
      </w:pPr>
      <w:r w:rsidRPr="00027C54">
        <w:rPr>
          <w:rFonts w:ascii="Times New Roman" w:hAnsi="Times New Roman"/>
          <w:sz w:val="28"/>
          <w:szCs w:val="28"/>
        </w:rPr>
        <w:br w:type="page"/>
      </w:r>
      <w:r w:rsidR="007B47DD" w:rsidRPr="00027C54">
        <w:rPr>
          <w:rFonts w:ascii="Times New Roman" w:hAnsi="Times New Roman"/>
          <w:b/>
          <w:sz w:val="28"/>
          <w:szCs w:val="28"/>
        </w:rPr>
        <w:lastRenderedPageBreak/>
        <w:t>ТЕМИ СЕМІНАРСЬКИХ ЗАНЯТЬ</w:t>
      </w:r>
    </w:p>
    <w:p w:rsidR="00D63721" w:rsidRPr="00027C54" w:rsidRDefault="00D63721" w:rsidP="00B827FF">
      <w:pPr>
        <w:widowControl w:val="0"/>
        <w:spacing w:line="240" w:lineRule="auto"/>
        <w:jc w:val="center"/>
        <w:rPr>
          <w:rFonts w:ascii="Times New Roman" w:hAnsi="Times New Roman"/>
          <w:b/>
          <w:sz w:val="28"/>
          <w:szCs w:val="28"/>
        </w:rPr>
      </w:pPr>
    </w:p>
    <w:p w:rsidR="00D63721" w:rsidRPr="00027C54" w:rsidRDefault="00D63721" w:rsidP="00B827FF">
      <w:pPr>
        <w:pStyle w:val="a5"/>
        <w:widowControl w:val="0"/>
        <w:spacing w:line="240" w:lineRule="auto"/>
        <w:ind w:left="0"/>
        <w:jc w:val="both"/>
        <w:rPr>
          <w:rFonts w:ascii="Times New Roman" w:hAnsi="Times New Roman"/>
          <w:b/>
          <w:sz w:val="28"/>
          <w:szCs w:val="28"/>
        </w:rPr>
      </w:pPr>
      <w:r w:rsidRPr="00027C54">
        <w:rPr>
          <w:rFonts w:ascii="Times New Roman" w:eastAsia="Times New Roman" w:hAnsi="Times New Roman"/>
          <w:b/>
          <w:bCs/>
          <w:color w:val="000000"/>
          <w:sz w:val="28"/>
          <w:szCs w:val="28"/>
          <w:lang w:eastAsia="ru-RU"/>
        </w:rPr>
        <w:t>Кредит 1. Ранньосередньовічні слов</w:t>
      </w:r>
      <w:r w:rsidR="001E7F05" w:rsidRPr="00027C54">
        <w:rPr>
          <w:rFonts w:ascii="Times New Roman" w:eastAsia="Times New Roman" w:hAnsi="Times New Roman"/>
          <w:b/>
          <w:bCs/>
          <w:color w:val="000000"/>
          <w:sz w:val="28"/>
          <w:szCs w:val="28"/>
          <w:lang w:eastAsia="ru-RU"/>
        </w:rPr>
        <w:t>’</w:t>
      </w:r>
      <w:r w:rsidRPr="00027C54">
        <w:rPr>
          <w:rFonts w:ascii="Times New Roman" w:eastAsia="Times New Roman" w:hAnsi="Times New Roman"/>
          <w:b/>
          <w:bCs/>
          <w:color w:val="000000"/>
          <w:sz w:val="28"/>
          <w:szCs w:val="28"/>
          <w:lang w:eastAsia="ru-RU"/>
        </w:rPr>
        <w:t>янські культури V – VII ст.</w:t>
      </w:r>
    </w:p>
    <w:p w:rsidR="00D63721" w:rsidRPr="00027C54" w:rsidRDefault="00D63721" w:rsidP="00B827FF">
      <w:pPr>
        <w:pStyle w:val="a3"/>
        <w:widowControl w:val="0"/>
        <w:spacing w:before="0" w:beforeAutospacing="0" w:after="0" w:afterAutospacing="0"/>
        <w:ind w:firstLine="709"/>
        <w:jc w:val="both"/>
        <w:rPr>
          <w:b/>
          <w:bCs/>
          <w:i/>
          <w:color w:val="000000"/>
          <w:sz w:val="28"/>
          <w:szCs w:val="28"/>
          <w:lang w:val="uk-UA"/>
        </w:rPr>
      </w:pPr>
      <w:r w:rsidRPr="00027C54">
        <w:rPr>
          <w:b/>
          <w:bCs/>
          <w:i/>
          <w:color w:val="000000"/>
          <w:sz w:val="28"/>
          <w:szCs w:val="28"/>
          <w:lang w:val="uk-UA"/>
        </w:rPr>
        <w:t>Тема 1. Ранньосередньовічні слов</w:t>
      </w:r>
      <w:r w:rsidR="001E7F05" w:rsidRPr="00027C54">
        <w:rPr>
          <w:b/>
          <w:bCs/>
          <w:i/>
          <w:color w:val="000000"/>
          <w:sz w:val="28"/>
          <w:szCs w:val="28"/>
          <w:lang w:val="uk-UA"/>
        </w:rPr>
        <w:t>’</w:t>
      </w:r>
      <w:r w:rsidRPr="00027C54">
        <w:rPr>
          <w:b/>
          <w:bCs/>
          <w:i/>
          <w:color w:val="000000"/>
          <w:sz w:val="28"/>
          <w:szCs w:val="28"/>
          <w:lang w:val="uk-UA"/>
        </w:rPr>
        <w:t xml:space="preserve">янські культури V </w:t>
      </w:r>
      <w:r w:rsidRPr="00027C54">
        <w:rPr>
          <w:i/>
          <w:color w:val="000000"/>
          <w:sz w:val="28"/>
          <w:szCs w:val="28"/>
          <w:lang w:val="uk-UA"/>
        </w:rPr>
        <w:t xml:space="preserve">– </w:t>
      </w:r>
      <w:r w:rsidRPr="00027C54">
        <w:rPr>
          <w:b/>
          <w:bCs/>
          <w:i/>
          <w:color w:val="000000"/>
          <w:sz w:val="28"/>
          <w:szCs w:val="28"/>
          <w:lang w:val="uk-UA"/>
        </w:rPr>
        <w:t>VII ст.</w:t>
      </w:r>
      <w:r w:rsidRPr="00027C54">
        <w:rPr>
          <w:b/>
          <w:i/>
          <w:sz w:val="28"/>
          <w:szCs w:val="28"/>
          <w:lang w:val="uk-UA"/>
        </w:rPr>
        <w:t xml:space="preserve"> (2 год.)</w:t>
      </w:r>
    </w:p>
    <w:p w:rsidR="00D63721" w:rsidRPr="00027C54" w:rsidRDefault="00D63721"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D63721" w:rsidRPr="00027C54" w:rsidRDefault="00D63721" w:rsidP="00156975">
      <w:pPr>
        <w:pStyle w:val="a5"/>
        <w:widowControl w:val="0"/>
        <w:numPr>
          <w:ilvl w:val="0"/>
          <w:numId w:val="22"/>
        </w:numPr>
        <w:spacing w:line="240" w:lineRule="auto"/>
        <w:jc w:val="both"/>
        <w:rPr>
          <w:rFonts w:ascii="Times New Roman" w:hAnsi="Times New Roman"/>
          <w:sz w:val="28"/>
          <w:szCs w:val="28"/>
        </w:rPr>
      </w:pPr>
      <w:r w:rsidRPr="00027C54">
        <w:rPr>
          <w:rFonts w:ascii="Times New Roman" w:hAnsi="Times New Roman"/>
          <w:sz w:val="28"/>
          <w:szCs w:val="28"/>
        </w:rPr>
        <w:t>Корчацько-празька культура</w:t>
      </w:r>
    </w:p>
    <w:p w:rsidR="00D63721" w:rsidRPr="00027C54" w:rsidRDefault="00D63721" w:rsidP="00156975">
      <w:pPr>
        <w:pStyle w:val="a5"/>
        <w:widowControl w:val="0"/>
        <w:numPr>
          <w:ilvl w:val="0"/>
          <w:numId w:val="22"/>
        </w:numPr>
        <w:spacing w:line="240" w:lineRule="auto"/>
        <w:jc w:val="both"/>
        <w:rPr>
          <w:rFonts w:ascii="Times New Roman" w:hAnsi="Times New Roman"/>
          <w:sz w:val="28"/>
          <w:szCs w:val="28"/>
        </w:rPr>
      </w:pPr>
      <w:r w:rsidRPr="00027C54">
        <w:rPr>
          <w:rFonts w:ascii="Times New Roman" w:hAnsi="Times New Roman"/>
          <w:sz w:val="28"/>
          <w:szCs w:val="28"/>
        </w:rPr>
        <w:t>Пеньківська культура</w:t>
      </w:r>
    </w:p>
    <w:p w:rsidR="00D63721" w:rsidRPr="00027C54" w:rsidRDefault="00D63721" w:rsidP="00156975">
      <w:pPr>
        <w:pStyle w:val="a5"/>
        <w:widowControl w:val="0"/>
        <w:numPr>
          <w:ilvl w:val="0"/>
          <w:numId w:val="22"/>
        </w:numPr>
        <w:spacing w:line="240" w:lineRule="auto"/>
        <w:jc w:val="both"/>
        <w:rPr>
          <w:rFonts w:ascii="Times New Roman" w:hAnsi="Times New Roman"/>
          <w:sz w:val="28"/>
          <w:szCs w:val="28"/>
        </w:rPr>
      </w:pPr>
      <w:r w:rsidRPr="00027C54">
        <w:rPr>
          <w:rFonts w:ascii="Times New Roman" w:hAnsi="Times New Roman"/>
          <w:sz w:val="28"/>
          <w:szCs w:val="28"/>
        </w:rPr>
        <w:t>Колочинська культура</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Питання для дискусії:</w:t>
      </w:r>
    </w:p>
    <w:p w:rsidR="007B47DD" w:rsidRPr="00027C54" w:rsidRDefault="007B47DD" w:rsidP="00B827FF">
      <w:pPr>
        <w:pStyle w:val="a5"/>
        <w:widowControl w:val="0"/>
        <w:numPr>
          <w:ilvl w:val="0"/>
          <w:numId w:val="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Епоха великого переселення народів і археологічні культури на території України</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Бідзіля В.І.</w:t>
      </w:r>
      <w:r w:rsidR="002402A8" w:rsidRPr="00027C54">
        <w:rPr>
          <w:rFonts w:ascii="Times New Roman" w:hAnsi="Times New Roman"/>
          <w:sz w:val="28"/>
          <w:szCs w:val="28"/>
        </w:rPr>
        <w:t xml:space="preserve"> </w:t>
      </w:r>
      <w:r w:rsidRPr="00027C54">
        <w:rPr>
          <w:rFonts w:ascii="Times New Roman" w:hAnsi="Times New Roman"/>
          <w:sz w:val="28"/>
          <w:szCs w:val="28"/>
        </w:rPr>
        <w:t xml:space="preserve">Історія культури Закарпаття на рубежі нашої ери. </w:t>
      </w:r>
      <w:r w:rsidR="002402A8" w:rsidRPr="00027C54">
        <w:rPr>
          <w:rFonts w:ascii="Times New Roman" w:hAnsi="Times New Roman"/>
          <w:sz w:val="28"/>
          <w:szCs w:val="28"/>
        </w:rPr>
        <w:t>–</w:t>
      </w:r>
      <w:r w:rsidRPr="00027C54">
        <w:rPr>
          <w:rFonts w:ascii="Times New Roman" w:hAnsi="Times New Roman"/>
          <w:sz w:val="28"/>
          <w:szCs w:val="28"/>
        </w:rPr>
        <w:t xml:space="preserve"> К.,1971.</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Брайчевський</w:t>
      </w:r>
      <w:r w:rsidR="002402A8" w:rsidRPr="00027C54">
        <w:rPr>
          <w:rFonts w:ascii="Times New Roman" w:hAnsi="Times New Roman"/>
          <w:sz w:val="28"/>
          <w:szCs w:val="28"/>
        </w:rPr>
        <w:t xml:space="preserve"> </w:t>
      </w:r>
      <w:r w:rsidRPr="00027C54">
        <w:rPr>
          <w:rFonts w:ascii="Times New Roman" w:hAnsi="Times New Roman"/>
          <w:sz w:val="28"/>
          <w:szCs w:val="28"/>
        </w:rPr>
        <w:t>М.Ю. Біля джерел слов</w:t>
      </w:r>
      <w:r w:rsidR="001E7F05" w:rsidRPr="00027C54">
        <w:rPr>
          <w:rFonts w:ascii="Times New Roman" w:hAnsi="Times New Roman"/>
          <w:sz w:val="28"/>
          <w:szCs w:val="28"/>
        </w:rPr>
        <w:t>’</w:t>
      </w:r>
      <w:r w:rsidRPr="00027C54">
        <w:rPr>
          <w:rFonts w:ascii="Times New Roman" w:hAnsi="Times New Roman"/>
          <w:sz w:val="28"/>
          <w:szCs w:val="28"/>
        </w:rPr>
        <w:t xml:space="preserve">янської державності. </w:t>
      </w:r>
      <w:r w:rsidR="002402A8" w:rsidRPr="00027C54">
        <w:rPr>
          <w:rFonts w:ascii="Times New Roman" w:hAnsi="Times New Roman"/>
          <w:sz w:val="28"/>
          <w:szCs w:val="28"/>
        </w:rPr>
        <w:t>–</w:t>
      </w:r>
      <w:r w:rsidRPr="00027C54">
        <w:rPr>
          <w:rFonts w:ascii="Times New Roman" w:hAnsi="Times New Roman"/>
          <w:sz w:val="28"/>
          <w:szCs w:val="28"/>
        </w:rPr>
        <w:t xml:space="preserve"> К., 1964.</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Давня історія України. Т.3. </w:t>
      </w:r>
      <w:r w:rsidR="002402A8" w:rsidRPr="00027C54">
        <w:rPr>
          <w:rFonts w:ascii="Times New Roman" w:hAnsi="Times New Roman"/>
          <w:sz w:val="28"/>
          <w:szCs w:val="28"/>
        </w:rPr>
        <w:t>–</w:t>
      </w:r>
      <w:r w:rsidRPr="00027C54">
        <w:rPr>
          <w:rFonts w:ascii="Times New Roman" w:hAnsi="Times New Roman"/>
          <w:sz w:val="28"/>
          <w:szCs w:val="28"/>
        </w:rPr>
        <w:t xml:space="preserve"> К., 2000. </w:t>
      </w:r>
      <w:r w:rsidR="002402A8" w:rsidRPr="00027C54">
        <w:rPr>
          <w:rFonts w:ascii="Times New Roman" w:hAnsi="Times New Roman"/>
          <w:sz w:val="28"/>
          <w:szCs w:val="28"/>
        </w:rPr>
        <w:t>–</w:t>
      </w:r>
      <w:r w:rsidRPr="00027C54">
        <w:rPr>
          <w:rFonts w:ascii="Times New Roman" w:hAnsi="Times New Roman"/>
          <w:sz w:val="28"/>
          <w:szCs w:val="28"/>
        </w:rPr>
        <w:t xml:space="preserve"> 695 c.</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Майко В.В.</w:t>
      </w:r>
      <w:r w:rsidR="002402A8" w:rsidRPr="00027C54">
        <w:rPr>
          <w:rFonts w:ascii="Times New Roman" w:hAnsi="Times New Roman"/>
          <w:sz w:val="28"/>
          <w:szCs w:val="28"/>
        </w:rPr>
        <w:t xml:space="preserve"> </w:t>
      </w:r>
      <w:r w:rsidRPr="00027C54">
        <w:rPr>
          <w:rFonts w:ascii="Times New Roman" w:hAnsi="Times New Roman"/>
          <w:sz w:val="28"/>
          <w:szCs w:val="28"/>
        </w:rPr>
        <w:t>Нова пам</w:t>
      </w:r>
      <w:r w:rsidR="001E7F05" w:rsidRPr="00027C54">
        <w:rPr>
          <w:rFonts w:ascii="Times New Roman" w:hAnsi="Times New Roman"/>
          <w:sz w:val="28"/>
          <w:szCs w:val="28"/>
        </w:rPr>
        <w:t>’</w:t>
      </w:r>
      <w:r w:rsidRPr="00027C54">
        <w:rPr>
          <w:rFonts w:ascii="Times New Roman" w:hAnsi="Times New Roman"/>
          <w:sz w:val="28"/>
          <w:szCs w:val="28"/>
        </w:rPr>
        <w:t>ятка волинцевської культури в Чернігівському Посейм</w:t>
      </w:r>
      <w:r w:rsidR="001E7F05" w:rsidRPr="00027C54">
        <w:rPr>
          <w:rFonts w:ascii="Times New Roman" w:hAnsi="Times New Roman"/>
          <w:sz w:val="28"/>
          <w:szCs w:val="28"/>
        </w:rPr>
        <w:t>’</w:t>
      </w:r>
      <w:r w:rsidRPr="00027C54">
        <w:rPr>
          <w:rFonts w:ascii="Times New Roman" w:hAnsi="Times New Roman"/>
          <w:sz w:val="28"/>
          <w:szCs w:val="28"/>
        </w:rPr>
        <w:t xml:space="preserve">ї // Археологія – 2004 </w:t>
      </w:r>
      <w:r w:rsidR="002402A8" w:rsidRPr="00027C54">
        <w:rPr>
          <w:rFonts w:ascii="Times New Roman" w:hAnsi="Times New Roman"/>
          <w:sz w:val="28"/>
          <w:szCs w:val="28"/>
        </w:rPr>
        <w:t>– №3. – С. 48-</w:t>
      </w:r>
      <w:r w:rsidRPr="00027C54">
        <w:rPr>
          <w:rFonts w:ascii="Times New Roman" w:hAnsi="Times New Roman"/>
          <w:sz w:val="28"/>
          <w:szCs w:val="28"/>
        </w:rPr>
        <w:t>55.</w:t>
      </w:r>
    </w:p>
    <w:p w:rsidR="007B47DD" w:rsidRPr="00027C54" w:rsidRDefault="00DE739C"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Міхеєв В.К., Шрамко Б.А. </w:t>
      </w:r>
      <w:r w:rsidR="007B47DD" w:rsidRPr="00027C54">
        <w:rPr>
          <w:rFonts w:ascii="Times New Roman" w:hAnsi="Times New Roman"/>
          <w:sz w:val="28"/>
          <w:szCs w:val="28"/>
        </w:rPr>
        <w:t>Археологія залізного віку Східної Європи.</w:t>
      </w:r>
      <w:r w:rsidR="002402A8" w:rsidRPr="00027C54">
        <w:rPr>
          <w:rFonts w:ascii="Times New Roman" w:hAnsi="Times New Roman"/>
          <w:sz w:val="28"/>
          <w:szCs w:val="28"/>
        </w:rPr>
        <w:t xml:space="preserve"> –</w:t>
      </w:r>
      <w:r w:rsidR="007B47DD" w:rsidRPr="00027C54">
        <w:rPr>
          <w:rFonts w:ascii="Times New Roman" w:hAnsi="Times New Roman"/>
          <w:sz w:val="28"/>
          <w:szCs w:val="28"/>
        </w:rPr>
        <w:t xml:space="preserve"> Харьков, Каравела, 2000.</w:t>
      </w:r>
      <w:r w:rsidR="002402A8" w:rsidRPr="00027C54">
        <w:rPr>
          <w:rFonts w:ascii="Times New Roman" w:hAnsi="Times New Roman"/>
          <w:sz w:val="28"/>
          <w:szCs w:val="28"/>
        </w:rPr>
        <w:t xml:space="preserve"> –</w:t>
      </w:r>
      <w:r w:rsidR="007B47DD" w:rsidRPr="00027C54">
        <w:rPr>
          <w:rFonts w:ascii="Times New Roman" w:hAnsi="Times New Roman"/>
          <w:sz w:val="28"/>
          <w:szCs w:val="28"/>
        </w:rPr>
        <w:t xml:space="preserve"> 224 c. (Археологічні пам</w:t>
      </w:r>
      <w:r w:rsidR="001E7F05" w:rsidRPr="00027C54">
        <w:rPr>
          <w:rFonts w:ascii="Times New Roman" w:hAnsi="Times New Roman"/>
          <w:sz w:val="28"/>
          <w:szCs w:val="28"/>
        </w:rPr>
        <w:t>’</w:t>
      </w:r>
      <w:r w:rsidR="007B47DD" w:rsidRPr="00027C54">
        <w:rPr>
          <w:rFonts w:ascii="Times New Roman" w:hAnsi="Times New Roman"/>
          <w:sz w:val="28"/>
          <w:szCs w:val="28"/>
        </w:rPr>
        <w:t>ятки раннього залізного віку і ранньослов</w:t>
      </w:r>
      <w:r w:rsidR="001E7F05" w:rsidRPr="00027C54">
        <w:rPr>
          <w:rFonts w:ascii="Times New Roman" w:hAnsi="Times New Roman"/>
          <w:sz w:val="28"/>
          <w:szCs w:val="28"/>
        </w:rPr>
        <w:t>’</w:t>
      </w:r>
      <w:r w:rsidR="007B47DD" w:rsidRPr="00027C54">
        <w:rPr>
          <w:rFonts w:ascii="Times New Roman" w:hAnsi="Times New Roman"/>
          <w:sz w:val="28"/>
          <w:szCs w:val="28"/>
        </w:rPr>
        <w:t>янського часу).</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Петров В.П.</w:t>
      </w:r>
      <w:r w:rsidR="002402A8" w:rsidRPr="00027C54">
        <w:rPr>
          <w:rFonts w:ascii="Times New Roman" w:hAnsi="Times New Roman"/>
          <w:sz w:val="28"/>
          <w:szCs w:val="28"/>
        </w:rPr>
        <w:t xml:space="preserve"> </w:t>
      </w:r>
      <w:r w:rsidRPr="00027C54">
        <w:rPr>
          <w:rFonts w:ascii="Times New Roman" w:hAnsi="Times New Roman"/>
          <w:sz w:val="28"/>
          <w:szCs w:val="28"/>
        </w:rPr>
        <w:t>Етногенез слов</w:t>
      </w:r>
      <w:r w:rsidR="001E7F05" w:rsidRPr="00027C54">
        <w:rPr>
          <w:rFonts w:ascii="Times New Roman" w:hAnsi="Times New Roman"/>
          <w:sz w:val="28"/>
          <w:szCs w:val="28"/>
        </w:rPr>
        <w:t>’</w:t>
      </w:r>
      <w:r w:rsidR="002402A8" w:rsidRPr="00027C54">
        <w:rPr>
          <w:rFonts w:ascii="Times New Roman" w:hAnsi="Times New Roman"/>
          <w:sz w:val="28"/>
          <w:szCs w:val="28"/>
        </w:rPr>
        <w:t>ян. –</w:t>
      </w:r>
      <w:r w:rsidRPr="00027C54">
        <w:rPr>
          <w:rFonts w:ascii="Times New Roman" w:hAnsi="Times New Roman"/>
          <w:sz w:val="28"/>
          <w:szCs w:val="28"/>
        </w:rPr>
        <w:t xml:space="preserve"> К., 1972.</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Рыбаков Б.А.</w:t>
      </w:r>
      <w:r w:rsidR="002402A8" w:rsidRPr="00027C54">
        <w:rPr>
          <w:rFonts w:ascii="Times New Roman" w:hAnsi="Times New Roman"/>
          <w:sz w:val="28"/>
          <w:szCs w:val="28"/>
        </w:rPr>
        <w:t xml:space="preserve"> </w:t>
      </w:r>
      <w:r w:rsidRPr="00027C54">
        <w:rPr>
          <w:rFonts w:ascii="Times New Roman" w:hAnsi="Times New Roman"/>
          <w:sz w:val="28"/>
          <w:szCs w:val="28"/>
        </w:rPr>
        <w:t xml:space="preserve">Язычество древних славян. </w:t>
      </w:r>
      <w:r w:rsidR="002402A8" w:rsidRPr="00027C54">
        <w:rPr>
          <w:rFonts w:ascii="Times New Roman" w:hAnsi="Times New Roman"/>
          <w:sz w:val="28"/>
          <w:szCs w:val="28"/>
        </w:rPr>
        <w:t>–</w:t>
      </w:r>
      <w:r w:rsidRPr="00027C54">
        <w:rPr>
          <w:rFonts w:ascii="Times New Roman" w:hAnsi="Times New Roman"/>
          <w:sz w:val="28"/>
          <w:szCs w:val="28"/>
        </w:rPr>
        <w:t xml:space="preserve"> М., 1981.</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Седов В.В.</w:t>
      </w:r>
      <w:r w:rsidR="002402A8" w:rsidRPr="00027C54">
        <w:rPr>
          <w:rFonts w:ascii="Times New Roman" w:hAnsi="Times New Roman"/>
          <w:sz w:val="28"/>
          <w:szCs w:val="28"/>
        </w:rPr>
        <w:t xml:space="preserve"> </w:t>
      </w:r>
      <w:r w:rsidRPr="00027C54">
        <w:rPr>
          <w:rFonts w:ascii="Times New Roman" w:hAnsi="Times New Roman"/>
          <w:sz w:val="28"/>
          <w:szCs w:val="28"/>
        </w:rPr>
        <w:t xml:space="preserve">Происхождение и рання я история славян. </w:t>
      </w:r>
      <w:r w:rsidR="002402A8" w:rsidRPr="00027C54">
        <w:rPr>
          <w:rFonts w:ascii="Times New Roman" w:hAnsi="Times New Roman"/>
          <w:sz w:val="28"/>
          <w:szCs w:val="28"/>
        </w:rPr>
        <w:t>–</w:t>
      </w:r>
      <w:r w:rsidRPr="00027C54">
        <w:rPr>
          <w:rFonts w:ascii="Times New Roman" w:hAnsi="Times New Roman"/>
          <w:sz w:val="28"/>
          <w:szCs w:val="28"/>
        </w:rPr>
        <w:t xml:space="preserve"> М.,1979.</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Третьяков П. Н.</w:t>
      </w:r>
      <w:r w:rsidR="002402A8" w:rsidRPr="00027C54">
        <w:rPr>
          <w:rFonts w:ascii="Times New Roman" w:hAnsi="Times New Roman"/>
          <w:sz w:val="28"/>
          <w:szCs w:val="28"/>
        </w:rPr>
        <w:t xml:space="preserve"> </w:t>
      </w:r>
      <w:r w:rsidRPr="00027C54">
        <w:rPr>
          <w:rFonts w:ascii="Times New Roman" w:hAnsi="Times New Roman"/>
          <w:sz w:val="28"/>
          <w:szCs w:val="28"/>
        </w:rPr>
        <w:t>Финно</w:t>
      </w:r>
      <w:r w:rsidR="002402A8" w:rsidRPr="00027C54">
        <w:rPr>
          <w:rFonts w:ascii="Times New Roman" w:hAnsi="Times New Roman"/>
          <w:sz w:val="28"/>
          <w:szCs w:val="28"/>
        </w:rPr>
        <w:t>-</w:t>
      </w:r>
      <w:r w:rsidRPr="00027C54">
        <w:rPr>
          <w:rFonts w:ascii="Times New Roman" w:hAnsi="Times New Roman"/>
          <w:sz w:val="28"/>
          <w:szCs w:val="28"/>
        </w:rPr>
        <w:t xml:space="preserve">угры, балты и славяне на Днепре и Волге. </w:t>
      </w:r>
      <w:r w:rsidR="002402A8" w:rsidRPr="00027C54">
        <w:rPr>
          <w:rFonts w:ascii="Times New Roman" w:hAnsi="Times New Roman"/>
          <w:sz w:val="28"/>
          <w:szCs w:val="28"/>
        </w:rPr>
        <w:t>–</w:t>
      </w:r>
      <w:r w:rsidRPr="00027C54">
        <w:rPr>
          <w:rFonts w:ascii="Times New Roman" w:hAnsi="Times New Roman"/>
          <w:sz w:val="28"/>
          <w:szCs w:val="28"/>
        </w:rPr>
        <w:t xml:space="preserve"> М.; Л., 1966.</w:t>
      </w:r>
    </w:p>
    <w:p w:rsidR="007B47DD" w:rsidRPr="00027C54" w:rsidRDefault="007B47DD" w:rsidP="00B827FF">
      <w:pPr>
        <w:pStyle w:val="a5"/>
        <w:widowControl w:val="0"/>
        <w:numPr>
          <w:ilvl w:val="0"/>
          <w:numId w:val="1"/>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Третьяков П.Н.</w:t>
      </w:r>
      <w:r w:rsidR="002402A8" w:rsidRPr="00027C54">
        <w:rPr>
          <w:rFonts w:ascii="Times New Roman" w:hAnsi="Times New Roman"/>
          <w:sz w:val="28"/>
          <w:szCs w:val="28"/>
        </w:rPr>
        <w:t xml:space="preserve"> Восточнославянские племена.</w:t>
      </w:r>
      <w:r w:rsidRPr="00027C54">
        <w:rPr>
          <w:rFonts w:ascii="Times New Roman" w:hAnsi="Times New Roman"/>
          <w:sz w:val="28"/>
          <w:szCs w:val="28"/>
        </w:rPr>
        <w:t xml:space="preserve"> 2</w:t>
      </w:r>
      <w:r w:rsidR="002402A8" w:rsidRPr="00027C54">
        <w:rPr>
          <w:rFonts w:ascii="Times New Roman" w:hAnsi="Times New Roman"/>
          <w:sz w:val="28"/>
          <w:szCs w:val="28"/>
        </w:rPr>
        <w:t>–</w:t>
      </w:r>
      <w:r w:rsidRPr="00027C54">
        <w:rPr>
          <w:rFonts w:ascii="Times New Roman" w:hAnsi="Times New Roman"/>
          <w:sz w:val="28"/>
          <w:szCs w:val="28"/>
        </w:rPr>
        <w:t xml:space="preserve">е изд. </w:t>
      </w:r>
      <w:r w:rsidR="002402A8" w:rsidRPr="00027C54">
        <w:rPr>
          <w:rFonts w:ascii="Times New Roman" w:hAnsi="Times New Roman"/>
          <w:sz w:val="28"/>
          <w:szCs w:val="28"/>
        </w:rPr>
        <w:t>–</w:t>
      </w:r>
      <w:r w:rsidRPr="00027C54">
        <w:rPr>
          <w:rFonts w:ascii="Times New Roman" w:hAnsi="Times New Roman"/>
          <w:sz w:val="28"/>
          <w:szCs w:val="28"/>
        </w:rPr>
        <w:t xml:space="preserve"> М., 1953.</w:t>
      </w:r>
    </w:p>
    <w:p w:rsidR="002402A8" w:rsidRPr="00027C54" w:rsidRDefault="002402A8" w:rsidP="00B827FF">
      <w:pPr>
        <w:widowControl w:val="0"/>
        <w:spacing w:line="240" w:lineRule="auto"/>
        <w:jc w:val="both"/>
        <w:rPr>
          <w:rFonts w:ascii="Times New Roman" w:hAnsi="Times New Roman"/>
          <w:sz w:val="28"/>
          <w:szCs w:val="28"/>
        </w:rPr>
      </w:pPr>
    </w:p>
    <w:p w:rsidR="00D63721" w:rsidRPr="00027C54" w:rsidRDefault="00D63721" w:rsidP="00B827FF">
      <w:pPr>
        <w:widowControl w:val="0"/>
        <w:spacing w:line="240" w:lineRule="auto"/>
        <w:jc w:val="both"/>
        <w:rPr>
          <w:rFonts w:ascii="Times New Roman" w:hAnsi="Times New Roman"/>
          <w:b/>
          <w:sz w:val="28"/>
          <w:szCs w:val="28"/>
        </w:rPr>
      </w:pPr>
      <w:r w:rsidRPr="00027C54">
        <w:rPr>
          <w:rFonts w:ascii="Times New Roman" w:hAnsi="Times New Roman"/>
          <w:b/>
          <w:sz w:val="28"/>
          <w:szCs w:val="28"/>
        </w:rPr>
        <w:t>Кредит 2. Слов</w:t>
      </w:r>
      <w:r w:rsidR="001E7F05" w:rsidRPr="00027C54">
        <w:rPr>
          <w:rFonts w:ascii="Times New Roman" w:hAnsi="Times New Roman"/>
          <w:b/>
          <w:sz w:val="28"/>
          <w:szCs w:val="28"/>
        </w:rPr>
        <w:t>’</w:t>
      </w:r>
      <w:r w:rsidRPr="00027C54">
        <w:rPr>
          <w:rFonts w:ascii="Times New Roman" w:hAnsi="Times New Roman"/>
          <w:b/>
          <w:sz w:val="28"/>
          <w:szCs w:val="28"/>
        </w:rPr>
        <w:t>янські пам</w:t>
      </w:r>
      <w:r w:rsidR="001E7F05" w:rsidRPr="00027C54">
        <w:rPr>
          <w:rFonts w:ascii="Times New Roman" w:hAnsi="Times New Roman"/>
          <w:b/>
          <w:sz w:val="28"/>
          <w:szCs w:val="28"/>
        </w:rPr>
        <w:t>’</w:t>
      </w:r>
      <w:r w:rsidR="00363939">
        <w:rPr>
          <w:rFonts w:ascii="Times New Roman" w:hAnsi="Times New Roman"/>
          <w:b/>
          <w:sz w:val="28"/>
          <w:szCs w:val="28"/>
        </w:rPr>
        <w:t>ятки VIII – IX ст.</w:t>
      </w:r>
    </w:p>
    <w:p w:rsidR="00D63721" w:rsidRPr="00027C54" w:rsidRDefault="00D63721"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Тема 2. Слов</w:t>
      </w:r>
      <w:r w:rsidR="001E7F05" w:rsidRPr="00027C54">
        <w:rPr>
          <w:rFonts w:ascii="Times New Roman" w:hAnsi="Times New Roman"/>
          <w:b/>
          <w:i/>
          <w:sz w:val="28"/>
          <w:szCs w:val="28"/>
        </w:rPr>
        <w:t>’</w:t>
      </w:r>
      <w:r w:rsidRPr="00027C54">
        <w:rPr>
          <w:rFonts w:ascii="Times New Roman" w:hAnsi="Times New Roman"/>
          <w:b/>
          <w:i/>
          <w:sz w:val="28"/>
          <w:szCs w:val="28"/>
        </w:rPr>
        <w:t>янські пам</w:t>
      </w:r>
      <w:r w:rsidR="001E7F05" w:rsidRPr="00027C54">
        <w:rPr>
          <w:rFonts w:ascii="Times New Roman" w:hAnsi="Times New Roman"/>
          <w:b/>
          <w:i/>
          <w:sz w:val="28"/>
          <w:szCs w:val="28"/>
        </w:rPr>
        <w:t>’</w:t>
      </w:r>
      <w:r w:rsidRPr="00027C54">
        <w:rPr>
          <w:rFonts w:ascii="Times New Roman" w:hAnsi="Times New Roman"/>
          <w:b/>
          <w:i/>
          <w:sz w:val="28"/>
          <w:szCs w:val="28"/>
        </w:rPr>
        <w:t>ятки VIII – IX ст. (2 год.)</w:t>
      </w:r>
    </w:p>
    <w:p w:rsidR="00D63721" w:rsidRPr="00027C54" w:rsidRDefault="00D63721"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D63721" w:rsidRPr="00027C54" w:rsidRDefault="00D63721" w:rsidP="00156975">
      <w:pPr>
        <w:pStyle w:val="a5"/>
        <w:widowControl w:val="0"/>
        <w:numPr>
          <w:ilvl w:val="0"/>
          <w:numId w:val="23"/>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культури Луки-Райковецької</w:t>
      </w:r>
    </w:p>
    <w:p w:rsidR="00D63721" w:rsidRPr="00027C54" w:rsidRDefault="00D63721" w:rsidP="00156975">
      <w:pPr>
        <w:pStyle w:val="a5"/>
        <w:widowControl w:val="0"/>
        <w:numPr>
          <w:ilvl w:val="0"/>
          <w:numId w:val="23"/>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Волинцевська та роменська культури</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Баран В.Д. Давні слов</w:t>
      </w:r>
      <w:r w:rsidR="001E7F05" w:rsidRPr="00027C54">
        <w:rPr>
          <w:rFonts w:ascii="Times New Roman" w:hAnsi="Times New Roman"/>
          <w:sz w:val="28"/>
          <w:szCs w:val="28"/>
        </w:rPr>
        <w:t>’</w:t>
      </w:r>
      <w:r w:rsidRPr="00027C54">
        <w:rPr>
          <w:rFonts w:ascii="Times New Roman" w:hAnsi="Times New Roman"/>
          <w:sz w:val="28"/>
          <w:szCs w:val="28"/>
        </w:rPr>
        <w:t>яни. – К., 1998. – 336 с.</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Баран В.Д. Походження українського народу. – К., 2002. – 404 с. (співав. Баран Я. В.).</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Баран В.Д. Історичні витоки українського народу. – К., 2005. –</w:t>
      </w:r>
      <w:r w:rsidR="00DB261F" w:rsidRPr="00027C54">
        <w:rPr>
          <w:rFonts w:ascii="Times New Roman" w:hAnsi="Times New Roman"/>
          <w:sz w:val="28"/>
          <w:szCs w:val="28"/>
        </w:rPr>
        <w:t xml:space="preserve"> </w:t>
      </w:r>
      <w:r w:rsidRPr="00027C54">
        <w:rPr>
          <w:rFonts w:ascii="Times New Roman" w:hAnsi="Times New Roman"/>
          <w:sz w:val="28"/>
          <w:szCs w:val="28"/>
        </w:rPr>
        <w:t>208 с.</w:t>
      </w:r>
      <w:r w:rsidR="00DB261F" w:rsidRPr="00027C54">
        <w:rPr>
          <w:rFonts w:ascii="Times New Roman" w:hAnsi="Times New Roman"/>
          <w:sz w:val="28"/>
          <w:szCs w:val="28"/>
        </w:rPr>
        <w:t xml:space="preserve"> </w:t>
      </w:r>
      <w:r w:rsidRPr="00027C54">
        <w:rPr>
          <w:rFonts w:ascii="Times New Roman" w:hAnsi="Times New Roman"/>
          <w:sz w:val="28"/>
          <w:szCs w:val="28"/>
        </w:rPr>
        <w:t>(співав.Баран Я. В.).</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Брайчевський М.Ю. Біля джерел слов</w:t>
      </w:r>
      <w:r w:rsidR="001E7F05" w:rsidRPr="00027C54">
        <w:rPr>
          <w:rFonts w:ascii="Times New Roman" w:hAnsi="Times New Roman"/>
          <w:sz w:val="28"/>
          <w:szCs w:val="28"/>
        </w:rPr>
        <w:t>’</w:t>
      </w:r>
      <w:r w:rsidRPr="00027C54">
        <w:rPr>
          <w:rFonts w:ascii="Times New Roman" w:hAnsi="Times New Roman"/>
          <w:sz w:val="28"/>
          <w:szCs w:val="28"/>
        </w:rPr>
        <w:t xml:space="preserve">янської державності. </w:t>
      </w:r>
      <w:r w:rsidR="00DB261F" w:rsidRPr="00027C54">
        <w:rPr>
          <w:rFonts w:ascii="Times New Roman" w:hAnsi="Times New Roman"/>
          <w:sz w:val="28"/>
          <w:szCs w:val="28"/>
        </w:rPr>
        <w:t>–</w:t>
      </w:r>
      <w:r w:rsidRPr="00027C54">
        <w:rPr>
          <w:rFonts w:ascii="Times New Roman" w:hAnsi="Times New Roman"/>
          <w:sz w:val="28"/>
          <w:szCs w:val="28"/>
        </w:rPr>
        <w:t xml:space="preserve"> К., 1964.</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Давня історія України. Т.3. </w:t>
      </w:r>
      <w:r w:rsidR="002402A8" w:rsidRPr="00027C54">
        <w:rPr>
          <w:rFonts w:ascii="Times New Roman" w:hAnsi="Times New Roman"/>
          <w:sz w:val="28"/>
          <w:szCs w:val="28"/>
        </w:rPr>
        <w:t>–</w:t>
      </w:r>
      <w:r w:rsidRPr="00027C54">
        <w:rPr>
          <w:rFonts w:ascii="Times New Roman" w:hAnsi="Times New Roman"/>
          <w:sz w:val="28"/>
          <w:szCs w:val="28"/>
        </w:rPr>
        <w:t xml:space="preserve"> К., 2000. </w:t>
      </w:r>
      <w:r w:rsidR="002402A8" w:rsidRPr="00027C54">
        <w:rPr>
          <w:rFonts w:ascii="Times New Roman" w:hAnsi="Times New Roman"/>
          <w:sz w:val="28"/>
          <w:szCs w:val="28"/>
        </w:rPr>
        <w:t>–</w:t>
      </w:r>
      <w:r w:rsidRPr="00027C54">
        <w:rPr>
          <w:rFonts w:ascii="Times New Roman" w:hAnsi="Times New Roman"/>
          <w:sz w:val="28"/>
          <w:szCs w:val="28"/>
        </w:rPr>
        <w:t xml:space="preserve"> 695 c.</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Каравайко Д.В.</w:t>
      </w:r>
      <w:r w:rsidR="00DB261F" w:rsidRPr="00027C54">
        <w:rPr>
          <w:rFonts w:ascii="Times New Roman" w:hAnsi="Times New Roman"/>
          <w:sz w:val="28"/>
          <w:szCs w:val="28"/>
        </w:rPr>
        <w:t xml:space="preserve"> </w:t>
      </w:r>
      <w:r w:rsidRPr="00027C54">
        <w:rPr>
          <w:rFonts w:ascii="Times New Roman" w:hAnsi="Times New Roman"/>
          <w:sz w:val="28"/>
          <w:szCs w:val="28"/>
        </w:rPr>
        <w:t xml:space="preserve">Матеріали юхнівської культури із фондів </w:t>
      </w:r>
      <w:r w:rsidRPr="00027C54">
        <w:rPr>
          <w:rFonts w:ascii="Times New Roman" w:hAnsi="Times New Roman"/>
          <w:sz w:val="28"/>
          <w:szCs w:val="28"/>
        </w:rPr>
        <w:lastRenderedPageBreak/>
        <w:t xml:space="preserve">Чернігівського обласного історичного музею // Археологія – 2004 </w:t>
      </w:r>
      <w:r w:rsidR="002402A8" w:rsidRPr="00027C54">
        <w:rPr>
          <w:rFonts w:ascii="Times New Roman" w:hAnsi="Times New Roman"/>
          <w:sz w:val="28"/>
          <w:szCs w:val="28"/>
        </w:rPr>
        <w:t>–</w:t>
      </w:r>
      <w:r w:rsidR="00DB261F" w:rsidRPr="00027C54">
        <w:rPr>
          <w:rFonts w:ascii="Times New Roman" w:hAnsi="Times New Roman"/>
          <w:sz w:val="28"/>
          <w:szCs w:val="28"/>
        </w:rPr>
        <w:t xml:space="preserve"> №4 – С. 66-</w:t>
      </w:r>
      <w:r w:rsidRPr="00027C54">
        <w:rPr>
          <w:rFonts w:ascii="Times New Roman" w:hAnsi="Times New Roman"/>
          <w:sz w:val="28"/>
          <w:szCs w:val="28"/>
        </w:rPr>
        <w:t>71.</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Міхеєв В.К., Шрамко Б.А.</w:t>
      </w:r>
      <w:r w:rsidR="00DB261F" w:rsidRPr="00027C54">
        <w:rPr>
          <w:rFonts w:ascii="Times New Roman" w:hAnsi="Times New Roman"/>
          <w:sz w:val="28"/>
          <w:szCs w:val="28"/>
        </w:rPr>
        <w:t xml:space="preserve"> </w:t>
      </w:r>
      <w:r w:rsidRPr="00027C54">
        <w:rPr>
          <w:rFonts w:ascii="Times New Roman" w:hAnsi="Times New Roman"/>
          <w:sz w:val="28"/>
          <w:szCs w:val="28"/>
        </w:rPr>
        <w:t>Археологія залізного віку Східної Європи.</w:t>
      </w:r>
      <w:r w:rsidR="00DB261F" w:rsidRPr="00027C54">
        <w:rPr>
          <w:rFonts w:ascii="Times New Roman" w:hAnsi="Times New Roman"/>
          <w:sz w:val="28"/>
          <w:szCs w:val="28"/>
        </w:rPr>
        <w:t xml:space="preserve"> </w:t>
      </w:r>
      <w:r w:rsidR="002402A8" w:rsidRPr="00027C54">
        <w:rPr>
          <w:rFonts w:ascii="Times New Roman" w:hAnsi="Times New Roman"/>
          <w:sz w:val="28"/>
          <w:szCs w:val="28"/>
        </w:rPr>
        <w:t>–</w:t>
      </w:r>
      <w:r w:rsidRPr="00027C54">
        <w:rPr>
          <w:rFonts w:ascii="Times New Roman" w:hAnsi="Times New Roman"/>
          <w:sz w:val="28"/>
          <w:szCs w:val="28"/>
        </w:rPr>
        <w:t xml:space="preserve"> Харьков, Каравела, 2000.</w:t>
      </w:r>
      <w:r w:rsidR="002402A8" w:rsidRPr="00027C54">
        <w:rPr>
          <w:rFonts w:ascii="Times New Roman" w:hAnsi="Times New Roman"/>
          <w:sz w:val="28"/>
          <w:szCs w:val="28"/>
        </w:rPr>
        <w:t>–</w:t>
      </w:r>
      <w:r w:rsidRPr="00027C54">
        <w:rPr>
          <w:rFonts w:ascii="Times New Roman" w:hAnsi="Times New Roman"/>
          <w:sz w:val="28"/>
          <w:szCs w:val="28"/>
        </w:rPr>
        <w:t xml:space="preserve"> 224 c. (Археологічні пам</w:t>
      </w:r>
      <w:r w:rsidR="001E7F05" w:rsidRPr="00027C54">
        <w:rPr>
          <w:rFonts w:ascii="Times New Roman" w:hAnsi="Times New Roman"/>
          <w:sz w:val="28"/>
          <w:szCs w:val="28"/>
        </w:rPr>
        <w:t>’</w:t>
      </w:r>
      <w:r w:rsidRPr="00027C54">
        <w:rPr>
          <w:rFonts w:ascii="Times New Roman" w:hAnsi="Times New Roman"/>
          <w:sz w:val="28"/>
          <w:szCs w:val="28"/>
        </w:rPr>
        <w:t>ятки раннього залізного віку і ранньослов</w:t>
      </w:r>
      <w:r w:rsidR="001E7F05" w:rsidRPr="00027C54">
        <w:rPr>
          <w:rFonts w:ascii="Times New Roman" w:hAnsi="Times New Roman"/>
          <w:sz w:val="28"/>
          <w:szCs w:val="28"/>
        </w:rPr>
        <w:t>’</w:t>
      </w:r>
      <w:r w:rsidRPr="00027C54">
        <w:rPr>
          <w:rFonts w:ascii="Times New Roman" w:hAnsi="Times New Roman"/>
          <w:sz w:val="28"/>
          <w:szCs w:val="28"/>
        </w:rPr>
        <w:t>янського часу).</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Петров В.П. Етногенез слов</w:t>
      </w:r>
      <w:r w:rsidR="001E7F05" w:rsidRPr="00027C54">
        <w:rPr>
          <w:rFonts w:ascii="Times New Roman" w:hAnsi="Times New Roman"/>
          <w:sz w:val="28"/>
          <w:szCs w:val="28"/>
        </w:rPr>
        <w:t>’</w:t>
      </w:r>
      <w:r w:rsidRPr="00027C54">
        <w:rPr>
          <w:rFonts w:ascii="Times New Roman" w:hAnsi="Times New Roman"/>
          <w:sz w:val="28"/>
          <w:szCs w:val="28"/>
        </w:rPr>
        <w:t xml:space="preserve">ян. </w:t>
      </w:r>
      <w:r w:rsidR="00DB261F" w:rsidRPr="00027C54">
        <w:rPr>
          <w:rFonts w:ascii="Times New Roman" w:hAnsi="Times New Roman"/>
          <w:sz w:val="28"/>
          <w:szCs w:val="28"/>
        </w:rPr>
        <w:t>–</w:t>
      </w:r>
      <w:r w:rsidRPr="00027C54">
        <w:rPr>
          <w:rFonts w:ascii="Times New Roman" w:hAnsi="Times New Roman"/>
          <w:sz w:val="28"/>
          <w:szCs w:val="28"/>
        </w:rPr>
        <w:t xml:space="preserve"> К., 1972.</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Приходнюк О.М. Археологічні пам</w:t>
      </w:r>
      <w:r w:rsidR="001E7F05" w:rsidRPr="00027C54">
        <w:rPr>
          <w:rFonts w:ascii="Times New Roman" w:hAnsi="Times New Roman"/>
          <w:sz w:val="28"/>
          <w:szCs w:val="28"/>
        </w:rPr>
        <w:t>’</w:t>
      </w:r>
      <w:r w:rsidRPr="00027C54">
        <w:rPr>
          <w:rFonts w:ascii="Times New Roman" w:hAnsi="Times New Roman"/>
          <w:sz w:val="28"/>
          <w:szCs w:val="28"/>
        </w:rPr>
        <w:t>ятки Середнього Подніпров</w:t>
      </w:r>
      <w:r w:rsidR="001E7F05" w:rsidRPr="00027C54">
        <w:rPr>
          <w:rFonts w:ascii="Times New Roman" w:hAnsi="Times New Roman"/>
          <w:sz w:val="28"/>
          <w:szCs w:val="28"/>
        </w:rPr>
        <w:t>’</w:t>
      </w:r>
      <w:r w:rsidRPr="00027C54">
        <w:rPr>
          <w:rFonts w:ascii="Times New Roman" w:hAnsi="Times New Roman"/>
          <w:sz w:val="28"/>
          <w:szCs w:val="28"/>
        </w:rPr>
        <w:t>я VI</w:t>
      </w:r>
      <w:r w:rsidR="00DB261F" w:rsidRPr="00027C54">
        <w:rPr>
          <w:rFonts w:ascii="Times New Roman" w:hAnsi="Times New Roman"/>
          <w:sz w:val="28"/>
          <w:szCs w:val="28"/>
        </w:rPr>
        <w:t>-</w:t>
      </w:r>
      <w:r w:rsidRPr="00027C54">
        <w:rPr>
          <w:rFonts w:ascii="Times New Roman" w:hAnsi="Times New Roman"/>
          <w:sz w:val="28"/>
          <w:szCs w:val="28"/>
        </w:rPr>
        <w:t xml:space="preserve">IX ст. н. е. </w:t>
      </w:r>
      <w:r w:rsidR="00DB261F" w:rsidRPr="00027C54">
        <w:rPr>
          <w:rFonts w:ascii="Times New Roman" w:hAnsi="Times New Roman"/>
          <w:sz w:val="28"/>
          <w:szCs w:val="28"/>
        </w:rPr>
        <w:t>–</w:t>
      </w:r>
      <w:r w:rsidRPr="00027C54">
        <w:rPr>
          <w:rFonts w:ascii="Times New Roman" w:hAnsi="Times New Roman"/>
          <w:sz w:val="28"/>
          <w:szCs w:val="28"/>
        </w:rPr>
        <w:t xml:space="preserve"> К., 1980.</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Рыбаков Б.А.</w:t>
      </w:r>
      <w:r w:rsidR="00DB261F" w:rsidRPr="00027C54">
        <w:rPr>
          <w:rFonts w:ascii="Times New Roman" w:hAnsi="Times New Roman"/>
          <w:sz w:val="28"/>
          <w:szCs w:val="28"/>
        </w:rPr>
        <w:t xml:space="preserve"> </w:t>
      </w:r>
      <w:r w:rsidRPr="00027C54">
        <w:rPr>
          <w:rFonts w:ascii="Times New Roman" w:hAnsi="Times New Roman"/>
          <w:sz w:val="28"/>
          <w:szCs w:val="28"/>
        </w:rPr>
        <w:t xml:space="preserve">Язычество древних славян. </w:t>
      </w:r>
      <w:r w:rsidR="00DB261F" w:rsidRPr="00027C54">
        <w:rPr>
          <w:rFonts w:ascii="Times New Roman" w:hAnsi="Times New Roman"/>
          <w:sz w:val="28"/>
          <w:szCs w:val="28"/>
        </w:rPr>
        <w:t>–</w:t>
      </w:r>
      <w:r w:rsidRPr="00027C54">
        <w:rPr>
          <w:rFonts w:ascii="Times New Roman" w:hAnsi="Times New Roman"/>
          <w:sz w:val="28"/>
          <w:szCs w:val="28"/>
        </w:rPr>
        <w:t xml:space="preserve"> М., 1981.</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Седов В.В.</w:t>
      </w:r>
      <w:r w:rsidR="00DB261F" w:rsidRPr="00027C54">
        <w:rPr>
          <w:rFonts w:ascii="Times New Roman" w:hAnsi="Times New Roman"/>
          <w:sz w:val="28"/>
          <w:szCs w:val="28"/>
        </w:rPr>
        <w:t xml:space="preserve"> Происхождение и рання</w:t>
      </w:r>
      <w:r w:rsidRPr="00027C54">
        <w:rPr>
          <w:rFonts w:ascii="Times New Roman" w:hAnsi="Times New Roman"/>
          <w:sz w:val="28"/>
          <w:szCs w:val="28"/>
        </w:rPr>
        <w:t xml:space="preserve">я история славян. </w:t>
      </w:r>
      <w:r w:rsidR="00DB261F" w:rsidRPr="00027C54">
        <w:rPr>
          <w:rFonts w:ascii="Times New Roman" w:hAnsi="Times New Roman"/>
          <w:sz w:val="28"/>
          <w:szCs w:val="28"/>
        </w:rPr>
        <w:t>–</w:t>
      </w:r>
      <w:r w:rsidRPr="00027C54">
        <w:rPr>
          <w:rFonts w:ascii="Times New Roman" w:hAnsi="Times New Roman"/>
          <w:sz w:val="28"/>
          <w:szCs w:val="28"/>
        </w:rPr>
        <w:t xml:space="preserve"> М.,1979.</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Третьяков П. Н.</w:t>
      </w:r>
      <w:r w:rsidR="00DB261F" w:rsidRPr="00027C54">
        <w:rPr>
          <w:rFonts w:ascii="Times New Roman" w:hAnsi="Times New Roman"/>
          <w:sz w:val="28"/>
          <w:szCs w:val="28"/>
        </w:rPr>
        <w:t xml:space="preserve"> </w:t>
      </w:r>
      <w:r w:rsidRPr="00027C54">
        <w:rPr>
          <w:rFonts w:ascii="Times New Roman" w:hAnsi="Times New Roman"/>
          <w:sz w:val="28"/>
          <w:szCs w:val="28"/>
        </w:rPr>
        <w:t>Финно</w:t>
      </w:r>
      <w:r w:rsidR="00DB261F" w:rsidRPr="00027C54">
        <w:rPr>
          <w:rFonts w:ascii="Times New Roman" w:hAnsi="Times New Roman"/>
          <w:sz w:val="28"/>
          <w:szCs w:val="28"/>
        </w:rPr>
        <w:t>-</w:t>
      </w:r>
      <w:r w:rsidRPr="00027C54">
        <w:rPr>
          <w:rFonts w:ascii="Times New Roman" w:hAnsi="Times New Roman"/>
          <w:sz w:val="28"/>
          <w:szCs w:val="28"/>
        </w:rPr>
        <w:t xml:space="preserve">угры, балты и славяне на Днепре и Волге. </w:t>
      </w:r>
      <w:r w:rsidR="00DB261F" w:rsidRPr="00027C54">
        <w:rPr>
          <w:rFonts w:ascii="Times New Roman" w:hAnsi="Times New Roman"/>
          <w:sz w:val="28"/>
          <w:szCs w:val="28"/>
        </w:rPr>
        <w:t>–</w:t>
      </w:r>
      <w:r w:rsidRPr="00027C54">
        <w:rPr>
          <w:rFonts w:ascii="Times New Roman" w:hAnsi="Times New Roman"/>
          <w:sz w:val="28"/>
          <w:szCs w:val="28"/>
        </w:rPr>
        <w:t xml:space="preserve"> М.; Л., 1966.</w:t>
      </w:r>
    </w:p>
    <w:p w:rsidR="007B47DD" w:rsidRPr="00027C54" w:rsidRDefault="007B47DD" w:rsidP="00B827FF">
      <w:pPr>
        <w:pStyle w:val="a5"/>
        <w:widowControl w:val="0"/>
        <w:numPr>
          <w:ilvl w:val="0"/>
          <w:numId w:val="6"/>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Третьяков П.Н. Восточнославянские племена. </w:t>
      </w:r>
      <w:r w:rsidR="00DB261F" w:rsidRPr="00027C54">
        <w:rPr>
          <w:rFonts w:ascii="Times New Roman" w:hAnsi="Times New Roman"/>
          <w:sz w:val="28"/>
          <w:szCs w:val="28"/>
        </w:rPr>
        <w:t>–</w:t>
      </w:r>
      <w:r w:rsidRPr="00027C54">
        <w:rPr>
          <w:rFonts w:ascii="Times New Roman" w:hAnsi="Times New Roman"/>
          <w:sz w:val="28"/>
          <w:szCs w:val="28"/>
        </w:rPr>
        <w:t xml:space="preserve"> 2</w:t>
      </w:r>
      <w:r w:rsidR="00DB261F" w:rsidRPr="00027C54">
        <w:rPr>
          <w:rFonts w:ascii="Times New Roman" w:hAnsi="Times New Roman"/>
          <w:sz w:val="28"/>
          <w:szCs w:val="28"/>
        </w:rPr>
        <w:t>-</w:t>
      </w:r>
      <w:r w:rsidRPr="00027C54">
        <w:rPr>
          <w:rFonts w:ascii="Times New Roman" w:hAnsi="Times New Roman"/>
          <w:sz w:val="28"/>
          <w:szCs w:val="28"/>
        </w:rPr>
        <w:t xml:space="preserve">е изд. </w:t>
      </w:r>
      <w:r w:rsidR="00DB261F" w:rsidRPr="00027C54">
        <w:rPr>
          <w:rFonts w:ascii="Times New Roman" w:hAnsi="Times New Roman"/>
          <w:sz w:val="28"/>
          <w:szCs w:val="28"/>
        </w:rPr>
        <w:t>–</w:t>
      </w:r>
      <w:r w:rsidRPr="00027C54">
        <w:rPr>
          <w:rFonts w:ascii="Times New Roman" w:hAnsi="Times New Roman"/>
          <w:sz w:val="28"/>
          <w:szCs w:val="28"/>
        </w:rPr>
        <w:t xml:space="preserve"> М., 1953.</w:t>
      </w:r>
    </w:p>
    <w:p w:rsidR="002402A8" w:rsidRPr="00027C54" w:rsidRDefault="002402A8" w:rsidP="00B827FF">
      <w:pPr>
        <w:widowControl w:val="0"/>
        <w:spacing w:line="240" w:lineRule="auto"/>
        <w:jc w:val="both"/>
        <w:rPr>
          <w:rFonts w:ascii="Times New Roman" w:hAnsi="Times New Roman"/>
          <w:sz w:val="28"/>
          <w:szCs w:val="28"/>
        </w:rPr>
      </w:pPr>
    </w:p>
    <w:p w:rsidR="00DB261F" w:rsidRPr="00027C54" w:rsidRDefault="00DB261F" w:rsidP="00B827FF">
      <w:pPr>
        <w:widowControl w:val="0"/>
        <w:spacing w:line="240" w:lineRule="auto"/>
        <w:jc w:val="both"/>
        <w:rPr>
          <w:rFonts w:ascii="Times New Roman" w:hAnsi="Times New Roman"/>
          <w:b/>
          <w:sz w:val="28"/>
          <w:szCs w:val="28"/>
        </w:rPr>
      </w:pPr>
      <w:r w:rsidRPr="00027C54">
        <w:rPr>
          <w:rFonts w:ascii="Times New Roman" w:hAnsi="Times New Roman"/>
          <w:b/>
          <w:sz w:val="28"/>
          <w:szCs w:val="28"/>
        </w:rPr>
        <w:t>Кредит 3. Археологія України</w:t>
      </w:r>
      <w:r w:rsidR="00363939">
        <w:rPr>
          <w:rFonts w:ascii="Times New Roman" w:hAnsi="Times New Roman"/>
          <w:b/>
          <w:sz w:val="28"/>
          <w:szCs w:val="28"/>
        </w:rPr>
        <w:t xml:space="preserve"> доби Київської держави</w:t>
      </w:r>
    </w:p>
    <w:p w:rsidR="00DB261F" w:rsidRPr="00027C54" w:rsidRDefault="00DB261F"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Тема 3. Археологія України доби Київської держави (2 год.)</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7B47DD" w:rsidRPr="00027C54" w:rsidRDefault="007B47DD" w:rsidP="00B827FF">
      <w:pPr>
        <w:pStyle w:val="a5"/>
        <w:widowControl w:val="0"/>
        <w:numPr>
          <w:ilvl w:val="0"/>
          <w:numId w:val="7"/>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Проблема походження Р</w:t>
      </w:r>
      <w:r w:rsidR="00ED6E6E" w:rsidRPr="00027C54">
        <w:rPr>
          <w:rFonts w:ascii="Times New Roman" w:hAnsi="Times New Roman"/>
          <w:sz w:val="28"/>
          <w:szCs w:val="28"/>
        </w:rPr>
        <w:t>усі за археологічними джерелами</w:t>
      </w:r>
    </w:p>
    <w:p w:rsidR="007B47DD" w:rsidRPr="00027C54" w:rsidRDefault="00ED6E6E" w:rsidP="00B827FF">
      <w:pPr>
        <w:pStyle w:val="a5"/>
        <w:widowControl w:val="0"/>
        <w:numPr>
          <w:ilvl w:val="0"/>
          <w:numId w:val="7"/>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Руське місто</w:t>
      </w:r>
    </w:p>
    <w:p w:rsidR="007B47DD" w:rsidRPr="00027C54" w:rsidRDefault="00ED6E6E" w:rsidP="00B827FF">
      <w:pPr>
        <w:pStyle w:val="a5"/>
        <w:widowControl w:val="0"/>
        <w:numPr>
          <w:ilvl w:val="0"/>
          <w:numId w:val="7"/>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Руське селище і село</w:t>
      </w:r>
    </w:p>
    <w:p w:rsidR="007B47DD" w:rsidRPr="00027C54" w:rsidRDefault="007B47DD" w:rsidP="00B827FF">
      <w:pPr>
        <w:pStyle w:val="a5"/>
        <w:widowControl w:val="0"/>
        <w:numPr>
          <w:ilvl w:val="0"/>
          <w:numId w:val="7"/>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Культура Київської держави за археологічними пам</w:t>
      </w:r>
      <w:r w:rsidR="001E7F05" w:rsidRPr="00027C54">
        <w:rPr>
          <w:rFonts w:ascii="Times New Roman" w:hAnsi="Times New Roman"/>
          <w:sz w:val="28"/>
          <w:szCs w:val="28"/>
        </w:rPr>
        <w:t>’</w:t>
      </w:r>
      <w:r w:rsidR="00ED6E6E" w:rsidRPr="00027C54">
        <w:rPr>
          <w:rFonts w:ascii="Times New Roman" w:hAnsi="Times New Roman"/>
          <w:sz w:val="28"/>
          <w:szCs w:val="28"/>
        </w:rPr>
        <w:t>ятками</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7B47DD" w:rsidRPr="00027C54" w:rsidRDefault="00DB261F"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Ауліх В.В. </w:t>
      </w:r>
      <w:r w:rsidR="007B47DD" w:rsidRPr="00027C54">
        <w:rPr>
          <w:rFonts w:ascii="Times New Roman" w:hAnsi="Times New Roman"/>
          <w:sz w:val="28"/>
          <w:szCs w:val="28"/>
        </w:rPr>
        <w:t xml:space="preserve">Зимнівське городище. </w:t>
      </w:r>
      <w:r w:rsidRPr="00027C54">
        <w:rPr>
          <w:rFonts w:ascii="Times New Roman" w:hAnsi="Times New Roman"/>
          <w:sz w:val="28"/>
          <w:szCs w:val="28"/>
        </w:rPr>
        <w:t>–</w:t>
      </w:r>
      <w:r w:rsidR="007B47DD" w:rsidRPr="00027C54">
        <w:rPr>
          <w:rFonts w:ascii="Times New Roman" w:hAnsi="Times New Roman"/>
          <w:sz w:val="28"/>
          <w:szCs w:val="28"/>
        </w:rPr>
        <w:t xml:space="preserve"> К., 1972.</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Баран В.Д.</w:t>
      </w:r>
      <w:r w:rsidR="00DB261F" w:rsidRPr="00027C54">
        <w:rPr>
          <w:rFonts w:ascii="Times New Roman" w:hAnsi="Times New Roman"/>
          <w:sz w:val="28"/>
          <w:szCs w:val="28"/>
        </w:rPr>
        <w:t xml:space="preserve"> </w:t>
      </w:r>
      <w:r w:rsidRPr="00027C54">
        <w:rPr>
          <w:rFonts w:ascii="Times New Roman" w:hAnsi="Times New Roman"/>
          <w:sz w:val="28"/>
          <w:szCs w:val="28"/>
        </w:rPr>
        <w:t>Ранні слов</w:t>
      </w:r>
      <w:r w:rsidR="001E7F05" w:rsidRPr="00027C54">
        <w:rPr>
          <w:rFonts w:ascii="Times New Roman" w:hAnsi="Times New Roman"/>
          <w:sz w:val="28"/>
          <w:szCs w:val="28"/>
        </w:rPr>
        <w:t>’</w:t>
      </w:r>
      <w:r w:rsidRPr="00027C54">
        <w:rPr>
          <w:rFonts w:ascii="Times New Roman" w:hAnsi="Times New Roman"/>
          <w:sz w:val="28"/>
          <w:szCs w:val="28"/>
        </w:rPr>
        <w:t>яни між Дністром і Прип</w:t>
      </w:r>
      <w:r w:rsidR="001E7F05" w:rsidRPr="00027C54">
        <w:rPr>
          <w:rFonts w:ascii="Times New Roman" w:hAnsi="Times New Roman"/>
          <w:sz w:val="28"/>
          <w:szCs w:val="28"/>
        </w:rPr>
        <w:t>’</w:t>
      </w:r>
      <w:r w:rsidRPr="00027C54">
        <w:rPr>
          <w:rFonts w:ascii="Times New Roman" w:hAnsi="Times New Roman"/>
          <w:sz w:val="28"/>
          <w:szCs w:val="28"/>
        </w:rPr>
        <w:t xml:space="preserve">яттю. </w:t>
      </w:r>
      <w:r w:rsidR="00DB261F" w:rsidRPr="00027C54">
        <w:rPr>
          <w:rFonts w:ascii="Times New Roman" w:hAnsi="Times New Roman"/>
          <w:sz w:val="28"/>
          <w:szCs w:val="28"/>
        </w:rPr>
        <w:t>–</w:t>
      </w:r>
      <w:r w:rsidRPr="00027C54">
        <w:rPr>
          <w:rFonts w:ascii="Times New Roman" w:hAnsi="Times New Roman"/>
          <w:sz w:val="28"/>
          <w:szCs w:val="28"/>
        </w:rPr>
        <w:t xml:space="preserve"> К., 1972.</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Брайчевський М.О.</w:t>
      </w:r>
      <w:r w:rsidR="00DB261F" w:rsidRPr="00027C54">
        <w:rPr>
          <w:rFonts w:ascii="Times New Roman" w:hAnsi="Times New Roman"/>
          <w:sz w:val="28"/>
          <w:szCs w:val="28"/>
        </w:rPr>
        <w:t xml:space="preserve"> </w:t>
      </w:r>
      <w:r w:rsidRPr="00027C54">
        <w:rPr>
          <w:rFonts w:ascii="Times New Roman" w:hAnsi="Times New Roman"/>
          <w:sz w:val="28"/>
          <w:szCs w:val="28"/>
        </w:rPr>
        <w:t xml:space="preserve">Походження Русі. </w:t>
      </w:r>
      <w:r w:rsidR="00DB261F" w:rsidRPr="00027C54">
        <w:rPr>
          <w:rFonts w:ascii="Times New Roman" w:hAnsi="Times New Roman"/>
          <w:sz w:val="28"/>
          <w:szCs w:val="28"/>
        </w:rPr>
        <w:t>–</w:t>
      </w:r>
      <w:r w:rsidRPr="00027C54">
        <w:rPr>
          <w:rFonts w:ascii="Times New Roman" w:hAnsi="Times New Roman"/>
          <w:sz w:val="28"/>
          <w:szCs w:val="28"/>
        </w:rPr>
        <w:t xml:space="preserve"> К.,1968.</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Винокур І.С,. Тимощук Б.О.</w:t>
      </w:r>
      <w:r w:rsidR="00DB261F" w:rsidRPr="00027C54">
        <w:rPr>
          <w:rFonts w:ascii="Times New Roman" w:hAnsi="Times New Roman"/>
          <w:sz w:val="28"/>
          <w:szCs w:val="28"/>
        </w:rPr>
        <w:t xml:space="preserve"> </w:t>
      </w:r>
      <w:r w:rsidRPr="00027C54">
        <w:rPr>
          <w:rFonts w:ascii="Times New Roman" w:hAnsi="Times New Roman"/>
          <w:sz w:val="28"/>
          <w:szCs w:val="28"/>
        </w:rPr>
        <w:t>Давні слов</w:t>
      </w:r>
      <w:r w:rsidR="001E7F05" w:rsidRPr="00027C54">
        <w:rPr>
          <w:rFonts w:ascii="Times New Roman" w:hAnsi="Times New Roman"/>
          <w:sz w:val="28"/>
          <w:szCs w:val="28"/>
        </w:rPr>
        <w:t>’</w:t>
      </w:r>
      <w:r w:rsidRPr="00027C54">
        <w:rPr>
          <w:rFonts w:ascii="Times New Roman" w:hAnsi="Times New Roman"/>
          <w:sz w:val="28"/>
          <w:szCs w:val="28"/>
        </w:rPr>
        <w:t xml:space="preserve">яни на Дністрі. </w:t>
      </w:r>
      <w:r w:rsidR="00DB261F" w:rsidRPr="00027C54">
        <w:rPr>
          <w:rFonts w:ascii="Times New Roman" w:hAnsi="Times New Roman"/>
          <w:sz w:val="28"/>
          <w:szCs w:val="28"/>
        </w:rPr>
        <w:t>–</w:t>
      </w:r>
      <w:r w:rsidRPr="00027C54">
        <w:rPr>
          <w:rFonts w:ascii="Times New Roman" w:hAnsi="Times New Roman"/>
          <w:sz w:val="28"/>
          <w:szCs w:val="28"/>
        </w:rPr>
        <w:t xml:space="preserve"> Ужгород, 1977.</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Вознесенская Г.А.</w:t>
      </w:r>
      <w:r w:rsidR="00DB261F" w:rsidRPr="00027C54">
        <w:rPr>
          <w:rFonts w:ascii="Times New Roman" w:hAnsi="Times New Roman"/>
          <w:sz w:val="28"/>
          <w:szCs w:val="28"/>
        </w:rPr>
        <w:t xml:space="preserve"> </w:t>
      </w:r>
      <w:r w:rsidRPr="00027C54">
        <w:rPr>
          <w:rFonts w:ascii="Times New Roman" w:hAnsi="Times New Roman"/>
          <w:sz w:val="28"/>
          <w:szCs w:val="28"/>
        </w:rPr>
        <w:t xml:space="preserve">Технологические особенности кузнечной продукции древнего Чернигова // Археологія – 2005 </w:t>
      </w:r>
      <w:r w:rsidR="002402A8" w:rsidRPr="00027C54">
        <w:rPr>
          <w:rFonts w:ascii="Times New Roman" w:hAnsi="Times New Roman"/>
          <w:sz w:val="28"/>
          <w:szCs w:val="28"/>
        </w:rPr>
        <w:t>–</w:t>
      </w:r>
      <w:r w:rsidR="00DB261F" w:rsidRPr="00027C54">
        <w:rPr>
          <w:rFonts w:ascii="Times New Roman" w:hAnsi="Times New Roman"/>
          <w:sz w:val="28"/>
          <w:szCs w:val="28"/>
        </w:rPr>
        <w:t xml:space="preserve"> №4. – С. 86-</w:t>
      </w:r>
      <w:r w:rsidRPr="00027C54">
        <w:rPr>
          <w:rFonts w:ascii="Times New Roman" w:hAnsi="Times New Roman"/>
          <w:sz w:val="28"/>
          <w:szCs w:val="28"/>
        </w:rPr>
        <w:t>90.</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Готун І.А., Петраускас А.В., Петраускас О.В.</w:t>
      </w:r>
      <w:r w:rsidR="00DB261F" w:rsidRPr="00027C54">
        <w:rPr>
          <w:rFonts w:ascii="Times New Roman" w:hAnsi="Times New Roman"/>
          <w:sz w:val="28"/>
          <w:szCs w:val="28"/>
        </w:rPr>
        <w:t xml:space="preserve"> </w:t>
      </w:r>
      <w:r w:rsidRPr="00027C54">
        <w:rPr>
          <w:rFonts w:ascii="Times New Roman" w:hAnsi="Times New Roman"/>
          <w:sz w:val="28"/>
          <w:szCs w:val="28"/>
        </w:rPr>
        <w:t xml:space="preserve">Експериментальна археологія у роботі Північної експедиції. </w:t>
      </w:r>
      <w:r w:rsidR="00316E0A">
        <w:rPr>
          <w:rFonts w:ascii="Times New Roman" w:hAnsi="Times New Roman"/>
          <w:sz w:val="28"/>
          <w:szCs w:val="28"/>
        </w:rPr>
        <w:t>Дослідження в галузі гончарства</w:t>
      </w:r>
      <w:r w:rsidRPr="00027C54">
        <w:rPr>
          <w:rFonts w:ascii="Times New Roman" w:hAnsi="Times New Roman"/>
          <w:sz w:val="28"/>
          <w:szCs w:val="28"/>
        </w:rPr>
        <w:t xml:space="preserve"> // Археологія – 2005</w:t>
      </w:r>
      <w:r w:rsidR="00DB261F" w:rsidRPr="00027C54">
        <w:rPr>
          <w:rFonts w:ascii="Times New Roman" w:hAnsi="Times New Roman"/>
          <w:sz w:val="28"/>
          <w:szCs w:val="28"/>
        </w:rPr>
        <w:t>.</w:t>
      </w:r>
      <w:r w:rsidRPr="00027C54">
        <w:rPr>
          <w:rFonts w:ascii="Times New Roman" w:hAnsi="Times New Roman"/>
          <w:sz w:val="28"/>
          <w:szCs w:val="28"/>
        </w:rPr>
        <w:t xml:space="preserve"> </w:t>
      </w:r>
      <w:r w:rsidR="002402A8" w:rsidRPr="00027C54">
        <w:rPr>
          <w:rFonts w:ascii="Times New Roman" w:hAnsi="Times New Roman"/>
          <w:sz w:val="28"/>
          <w:szCs w:val="28"/>
        </w:rPr>
        <w:t>–</w:t>
      </w:r>
      <w:r w:rsidR="00DB261F" w:rsidRPr="00027C54">
        <w:rPr>
          <w:rFonts w:ascii="Times New Roman" w:hAnsi="Times New Roman"/>
          <w:sz w:val="28"/>
          <w:szCs w:val="28"/>
        </w:rPr>
        <w:t xml:space="preserve"> №2. – С. 70-</w:t>
      </w:r>
      <w:r w:rsidRPr="00027C54">
        <w:rPr>
          <w:rFonts w:ascii="Times New Roman" w:hAnsi="Times New Roman"/>
          <w:sz w:val="28"/>
          <w:szCs w:val="28"/>
        </w:rPr>
        <w:t>80.</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Готун І.А., Петраускас А.В., Петраускас О.В.</w:t>
      </w:r>
      <w:r w:rsidR="00DB261F" w:rsidRPr="00027C54">
        <w:rPr>
          <w:rFonts w:ascii="Times New Roman" w:hAnsi="Times New Roman"/>
          <w:sz w:val="28"/>
          <w:szCs w:val="28"/>
        </w:rPr>
        <w:t xml:space="preserve"> Моделювання чорно</w:t>
      </w:r>
      <w:r w:rsidRPr="00027C54">
        <w:rPr>
          <w:rFonts w:ascii="Times New Roman" w:hAnsi="Times New Roman"/>
          <w:sz w:val="28"/>
          <w:szCs w:val="28"/>
        </w:rPr>
        <w:t xml:space="preserve">металургійних та лісохімічних процесів за матеріалами Північної експедиції // Археологія – 2005 </w:t>
      </w:r>
      <w:r w:rsidR="002402A8" w:rsidRPr="00027C54">
        <w:rPr>
          <w:rFonts w:ascii="Times New Roman" w:hAnsi="Times New Roman"/>
          <w:sz w:val="28"/>
          <w:szCs w:val="28"/>
        </w:rPr>
        <w:t>–</w:t>
      </w:r>
      <w:r w:rsidR="00DB261F" w:rsidRPr="00027C54">
        <w:rPr>
          <w:rFonts w:ascii="Times New Roman" w:hAnsi="Times New Roman"/>
          <w:sz w:val="28"/>
          <w:szCs w:val="28"/>
        </w:rPr>
        <w:t xml:space="preserve"> №3. – С. 52-</w:t>
      </w:r>
      <w:r w:rsidRPr="00027C54">
        <w:rPr>
          <w:rFonts w:ascii="Times New Roman" w:hAnsi="Times New Roman"/>
          <w:sz w:val="28"/>
          <w:szCs w:val="28"/>
        </w:rPr>
        <w:t>66.</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Домановський А.М.</w:t>
      </w:r>
      <w:r w:rsidR="00DB261F" w:rsidRPr="00027C54">
        <w:rPr>
          <w:rFonts w:ascii="Times New Roman" w:hAnsi="Times New Roman"/>
          <w:sz w:val="28"/>
          <w:szCs w:val="28"/>
        </w:rPr>
        <w:t xml:space="preserve"> </w:t>
      </w:r>
      <w:r w:rsidRPr="00027C54">
        <w:rPr>
          <w:rFonts w:ascii="Times New Roman" w:hAnsi="Times New Roman"/>
          <w:sz w:val="28"/>
          <w:szCs w:val="28"/>
        </w:rPr>
        <w:t xml:space="preserve">Окремі елементи зовнішньоторговельної політики візантійського уряду та рання історія Давньоруської держави // Археологія – 2005 </w:t>
      </w:r>
      <w:r w:rsidR="002402A8" w:rsidRPr="00027C54">
        <w:rPr>
          <w:rFonts w:ascii="Times New Roman" w:hAnsi="Times New Roman"/>
          <w:sz w:val="28"/>
          <w:szCs w:val="28"/>
        </w:rPr>
        <w:t>–</w:t>
      </w:r>
      <w:r w:rsidRPr="00027C54">
        <w:rPr>
          <w:rFonts w:ascii="Times New Roman" w:hAnsi="Times New Roman"/>
          <w:sz w:val="28"/>
          <w:szCs w:val="28"/>
        </w:rPr>
        <w:t xml:space="preserve"> №2. – С</w:t>
      </w:r>
      <w:r w:rsidR="00DB261F" w:rsidRPr="00027C54">
        <w:rPr>
          <w:rFonts w:ascii="Times New Roman" w:hAnsi="Times New Roman"/>
          <w:sz w:val="28"/>
          <w:szCs w:val="28"/>
        </w:rPr>
        <w:t>. 34-</w:t>
      </w:r>
      <w:r w:rsidRPr="00027C54">
        <w:rPr>
          <w:rFonts w:ascii="Times New Roman" w:hAnsi="Times New Roman"/>
          <w:sz w:val="28"/>
          <w:szCs w:val="28"/>
        </w:rPr>
        <w:t>47.</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Моця О.П.</w:t>
      </w:r>
      <w:r w:rsidR="00DB261F" w:rsidRPr="00027C54">
        <w:rPr>
          <w:rFonts w:ascii="Times New Roman" w:hAnsi="Times New Roman"/>
          <w:sz w:val="28"/>
          <w:szCs w:val="28"/>
        </w:rPr>
        <w:t xml:space="preserve"> </w:t>
      </w:r>
      <w:r w:rsidRPr="00027C54">
        <w:rPr>
          <w:rFonts w:ascii="Times New Roman" w:hAnsi="Times New Roman"/>
          <w:sz w:val="28"/>
          <w:szCs w:val="28"/>
        </w:rPr>
        <w:t xml:space="preserve">Дружинники – козаки – лицарі // Археологія – 2004 </w:t>
      </w:r>
      <w:r w:rsidR="002402A8" w:rsidRPr="00027C54">
        <w:rPr>
          <w:rFonts w:ascii="Times New Roman" w:hAnsi="Times New Roman"/>
          <w:sz w:val="28"/>
          <w:szCs w:val="28"/>
        </w:rPr>
        <w:t>–</w:t>
      </w:r>
      <w:r w:rsidR="00DB261F" w:rsidRPr="00027C54">
        <w:rPr>
          <w:rFonts w:ascii="Times New Roman" w:hAnsi="Times New Roman"/>
          <w:sz w:val="28"/>
          <w:szCs w:val="28"/>
        </w:rPr>
        <w:t xml:space="preserve"> №1. – С. 99-</w:t>
      </w:r>
      <w:r w:rsidRPr="00027C54">
        <w:rPr>
          <w:rFonts w:ascii="Times New Roman" w:hAnsi="Times New Roman"/>
          <w:sz w:val="28"/>
          <w:szCs w:val="28"/>
        </w:rPr>
        <w:t>111.</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Петрашенко В.О., Козюба В.К.</w:t>
      </w:r>
      <w:r w:rsidR="00DB261F" w:rsidRPr="00027C54">
        <w:rPr>
          <w:rFonts w:ascii="Times New Roman" w:hAnsi="Times New Roman"/>
          <w:sz w:val="28"/>
          <w:szCs w:val="28"/>
        </w:rPr>
        <w:t xml:space="preserve"> </w:t>
      </w:r>
      <w:r w:rsidRPr="00027C54">
        <w:rPr>
          <w:rFonts w:ascii="Times New Roman" w:hAnsi="Times New Roman"/>
          <w:sz w:val="28"/>
          <w:szCs w:val="28"/>
        </w:rPr>
        <w:t xml:space="preserve">Давньоруські поселення поблизу с. Бучак // Археологія – 2005 </w:t>
      </w:r>
      <w:r w:rsidR="002402A8" w:rsidRPr="00027C54">
        <w:rPr>
          <w:rFonts w:ascii="Times New Roman" w:hAnsi="Times New Roman"/>
          <w:sz w:val="28"/>
          <w:szCs w:val="28"/>
        </w:rPr>
        <w:t>–</w:t>
      </w:r>
      <w:r w:rsidR="00DB261F" w:rsidRPr="00027C54">
        <w:rPr>
          <w:rFonts w:ascii="Times New Roman" w:hAnsi="Times New Roman"/>
          <w:sz w:val="28"/>
          <w:szCs w:val="28"/>
        </w:rPr>
        <w:t xml:space="preserve"> №2. – С. 55-</w:t>
      </w:r>
      <w:r w:rsidRPr="00027C54">
        <w:rPr>
          <w:rFonts w:ascii="Times New Roman" w:hAnsi="Times New Roman"/>
          <w:sz w:val="28"/>
          <w:szCs w:val="28"/>
        </w:rPr>
        <w:t>70.</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Седов В.В.</w:t>
      </w:r>
      <w:r w:rsidR="00DB261F" w:rsidRPr="00027C54">
        <w:rPr>
          <w:rFonts w:ascii="Times New Roman" w:hAnsi="Times New Roman"/>
          <w:sz w:val="28"/>
          <w:szCs w:val="28"/>
        </w:rPr>
        <w:t xml:space="preserve"> </w:t>
      </w:r>
      <w:r w:rsidRPr="00027C54">
        <w:rPr>
          <w:rFonts w:ascii="Times New Roman" w:hAnsi="Times New Roman"/>
          <w:sz w:val="28"/>
          <w:szCs w:val="28"/>
        </w:rPr>
        <w:t>Восточные славяне в VI</w:t>
      </w:r>
      <w:r w:rsidR="00DB261F" w:rsidRPr="00027C54">
        <w:rPr>
          <w:rFonts w:ascii="Times New Roman" w:hAnsi="Times New Roman"/>
          <w:sz w:val="28"/>
          <w:szCs w:val="28"/>
        </w:rPr>
        <w:t>-</w:t>
      </w:r>
      <w:r w:rsidRPr="00027C54">
        <w:rPr>
          <w:rFonts w:ascii="Times New Roman" w:hAnsi="Times New Roman"/>
          <w:sz w:val="28"/>
          <w:szCs w:val="28"/>
        </w:rPr>
        <w:t xml:space="preserve">XIII вв. </w:t>
      </w:r>
      <w:r w:rsidR="00DB261F" w:rsidRPr="00027C54">
        <w:rPr>
          <w:rFonts w:ascii="Times New Roman" w:hAnsi="Times New Roman"/>
          <w:sz w:val="28"/>
          <w:szCs w:val="28"/>
        </w:rPr>
        <w:t>–</w:t>
      </w:r>
      <w:r w:rsidRPr="00027C54">
        <w:rPr>
          <w:rFonts w:ascii="Times New Roman" w:hAnsi="Times New Roman"/>
          <w:sz w:val="28"/>
          <w:szCs w:val="28"/>
        </w:rPr>
        <w:t xml:space="preserve"> М., 1982.</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Славяне Юго</w:t>
      </w:r>
      <w:r w:rsidR="00DB261F" w:rsidRPr="00027C54">
        <w:rPr>
          <w:rFonts w:ascii="Times New Roman" w:hAnsi="Times New Roman"/>
          <w:sz w:val="28"/>
          <w:szCs w:val="28"/>
        </w:rPr>
        <w:t>-</w:t>
      </w:r>
      <w:r w:rsidRPr="00027C54">
        <w:rPr>
          <w:rFonts w:ascii="Times New Roman" w:hAnsi="Times New Roman"/>
          <w:sz w:val="28"/>
          <w:szCs w:val="28"/>
        </w:rPr>
        <w:t xml:space="preserve">Восточной Европы в предгосударственный период / </w:t>
      </w:r>
      <w:r w:rsidRPr="00027C54">
        <w:rPr>
          <w:rFonts w:ascii="Times New Roman" w:hAnsi="Times New Roman"/>
          <w:sz w:val="28"/>
          <w:szCs w:val="28"/>
        </w:rPr>
        <w:lastRenderedPageBreak/>
        <w:t xml:space="preserve">Под ред. В.Д. Барана. </w:t>
      </w:r>
      <w:r w:rsidR="00DB261F" w:rsidRPr="00027C54">
        <w:rPr>
          <w:rFonts w:ascii="Times New Roman" w:hAnsi="Times New Roman"/>
          <w:sz w:val="28"/>
          <w:szCs w:val="28"/>
        </w:rPr>
        <w:t>–</w:t>
      </w:r>
      <w:r w:rsidRPr="00027C54">
        <w:rPr>
          <w:rFonts w:ascii="Times New Roman" w:hAnsi="Times New Roman"/>
          <w:sz w:val="28"/>
          <w:szCs w:val="28"/>
        </w:rPr>
        <w:t xml:space="preserve"> К., 1990.</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Сміленко А.Т.</w:t>
      </w:r>
      <w:r w:rsidR="00DB261F" w:rsidRPr="00027C54">
        <w:rPr>
          <w:rFonts w:ascii="Times New Roman" w:hAnsi="Times New Roman"/>
          <w:sz w:val="28"/>
          <w:szCs w:val="28"/>
        </w:rPr>
        <w:t xml:space="preserve"> </w:t>
      </w:r>
      <w:r w:rsidRPr="00027C54">
        <w:rPr>
          <w:rFonts w:ascii="Times New Roman" w:hAnsi="Times New Roman"/>
          <w:sz w:val="28"/>
          <w:szCs w:val="28"/>
        </w:rPr>
        <w:t>Слов</w:t>
      </w:r>
      <w:r w:rsidR="001E7F05" w:rsidRPr="00027C54">
        <w:rPr>
          <w:rFonts w:ascii="Times New Roman" w:hAnsi="Times New Roman"/>
          <w:sz w:val="28"/>
          <w:szCs w:val="28"/>
        </w:rPr>
        <w:t>’</w:t>
      </w:r>
      <w:r w:rsidRPr="00027C54">
        <w:rPr>
          <w:rFonts w:ascii="Times New Roman" w:hAnsi="Times New Roman"/>
          <w:sz w:val="28"/>
          <w:szCs w:val="28"/>
        </w:rPr>
        <w:t>яни та їх сусіди в Степовому Подніпров</w:t>
      </w:r>
      <w:r w:rsidR="001E7F05" w:rsidRPr="00027C54">
        <w:rPr>
          <w:rFonts w:ascii="Times New Roman" w:hAnsi="Times New Roman"/>
          <w:sz w:val="28"/>
          <w:szCs w:val="28"/>
        </w:rPr>
        <w:t>’</w:t>
      </w:r>
      <w:r w:rsidRPr="00027C54">
        <w:rPr>
          <w:rFonts w:ascii="Times New Roman" w:hAnsi="Times New Roman"/>
          <w:sz w:val="28"/>
          <w:szCs w:val="28"/>
        </w:rPr>
        <w:t>ї (ІІ</w:t>
      </w:r>
      <w:r w:rsidR="00DB261F" w:rsidRPr="00027C54">
        <w:rPr>
          <w:rFonts w:ascii="Times New Roman" w:hAnsi="Times New Roman"/>
          <w:sz w:val="28"/>
          <w:szCs w:val="28"/>
        </w:rPr>
        <w:t>-ХІІІ ст.). –</w:t>
      </w:r>
      <w:r w:rsidRPr="00027C54">
        <w:rPr>
          <w:rFonts w:ascii="Times New Roman" w:hAnsi="Times New Roman"/>
          <w:sz w:val="28"/>
          <w:szCs w:val="28"/>
        </w:rPr>
        <w:t xml:space="preserve"> К., 1975.</w:t>
      </w:r>
    </w:p>
    <w:p w:rsidR="007B47DD" w:rsidRPr="00027C54" w:rsidRDefault="00DB261F"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Сухобуков О.В. </w:t>
      </w:r>
      <w:r w:rsidR="007B47DD" w:rsidRPr="00027C54">
        <w:rPr>
          <w:rFonts w:ascii="Times New Roman" w:hAnsi="Times New Roman"/>
          <w:sz w:val="28"/>
          <w:szCs w:val="28"/>
        </w:rPr>
        <w:t>Розкопки у літописному Ромні (до 100</w:t>
      </w:r>
      <w:r w:rsidRPr="00027C54">
        <w:rPr>
          <w:rFonts w:ascii="Times New Roman" w:hAnsi="Times New Roman"/>
          <w:sz w:val="28"/>
          <w:szCs w:val="28"/>
        </w:rPr>
        <w:t>-</w:t>
      </w:r>
      <w:r w:rsidR="007B47DD" w:rsidRPr="00027C54">
        <w:rPr>
          <w:rFonts w:ascii="Times New Roman" w:hAnsi="Times New Roman"/>
          <w:sz w:val="28"/>
          <w:szCs w:val="28"/>
        </w:rPr>
        <w:t xml:space="preserve">річчя роменської археологічної культури) // Археологія – 2004 </w:t>
      </w:r>
      <w:r w:rsidR="002402A8" w:rsidRPr="00027C54">
        <w:rPr>
          <w:rFonts w:ascii="Times New Roman" w:hAnsi="Times New Roman"/>
          <w:sz w:val="28"/>
          <w:szCs w:val="28"/>
        </w:rPr>
        <w:t>–</w:t>
      </w:r>
      <w:r w:rsidRPr="00027C54">
        <w:rPr>
          <w:rFonts w:ascii="Times New Roman" w:hAnsi="Times New Roman"/>
          <w:sz w:val="28"/>
          <w:szCs w:val="28"/>
        </w:rPr>
        <w:t xml:space="preserve"> №4. – С. 71-</w:t>
      </w:r>
      <w:r w:rsidR="007B47DD" w:rsidRPr="00027C54">
        <w:rPr>
          <w:rFonts w:ascii="Times New Roman" w:hAnsi="Times New Roman"/>
          <w:sz w:val="28"/>
          <w:szCs w:val="28"/>
        </w:rPr>
        <w:t>86.</w:t>
      </w:r>
    </w:p>
    <w:p w:rsidR="007B47DD" w:rsidRPr="00027C54" w:rsidRDefault="00DB261F"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Толочко П.П. </w:t>
      </w:r>
      <w:r w:rsidR="007B47DD" w:rsidRPr="00027C54">
        <w:rPr>
          <w:rFonts w:ascii="Times New Roman" w:hAnsi="Times New Roman"/>
          <w:sz w:val="28"/>
          <w:szCs w:val="28"/>
        </w:rPr>
        <w:t xml:space="preserve">Дворцовые интриги на Руси. </w:t>
      </w:r>
      <w:r w:rsidR="002402A8" w:rsidRPr="00027C54">
        <w:rPr>
          <w:rFonts w:ascii="Times New Roman" w:hAnsi="Times New Roman"/>
          <w:sz w:val="28"/>
          <w:szCs w:val="28"/>
        </w:rPr>
        <w:t>–</w:t>
      </w:r>
      <w:r w:rsidR="007B47DD" w:rsidRPr="00027C54">
        <w:rPr>
          <w:rFonts w:ascii="Times New Roman" w:hAnsi="Times New Roman"/>
          <w:sz w:val="28"/>
          <w:szCs w:val="28"/>
        </w:rPr>
        <w:t xml:space="preserve"> К.: </w:t>
      </w:r>
      <w:r w:rsidRPr="00027C54">
        <w:rPr>
          <w:rFonts w:ascii="Times New Roman" w:hAnsi="Times New Roman"/>
          <w:sz w:val="28"/>
          <w:szCs w:val="28"/>
        </w:rPr>
        <w:t>«</w:t>
      </w:r>
      <w:r w:rsidR="007B47DD" w:rsidRPr="00027C54">
        <w:rPr>
          <w:rFonts w:ascii="Times New Roman" w:hAnsi="Times New Roman"/>
          <w:sz w:val="28"/>
          <w:szCs w:val="28"/>
        </w:rPr>
        <w:t>АртЕк</w:t>
      </w:r>
      <w:r w:rsidRPr="00027C54">
        <w:rPr>
          <w:rFonts w:ascii="Times New Roman" w:hAnsi="Times New Roman"/>
          <w:sz w:val="28"/>
          <w:szCs w:val="28"/>
        </w:rPr>
        <w:t>»</w:t>
      </w:r>
      <w:r w:rsidR="007B47DD" w:rsidRPr="00027C54">
        <w:rPr>
          <w:rFonts w:ascii="Times New Roman" w:hAnsi="Times New Roman"/>
          <w:sz w:val="28"/>
          <w:szCs w:val="28"/>
        </w:rPr>
        <w:t xml:space="preserve">, 2001. </w:t>
      </w:r>
      <w:r w:rsidR="002402A8" w:rsidRPr="00027C54">
        <w:rPr>
          <w:rFonts w:ascii="Times New Roman" w:hAnsi="Times New Roman"/>
          <w:sz w:val="28"/>
          <w:szCs w:val="28"/>
        </w:rPr>
        <w:t>–</w:t>
      </w:r>
      <w:r w:rsidR="007B47DD" w:rsidRPr="00027C54">
        <w:rPr>
          <w:rFonts w:ascii="Times New Roman" w:hAnsi="Times New Roman"/>
          <w:sz w:val="28"/>
          <w:szCs w:val="28"/>
        </w:rPr>
        <w:t xml:space="preserve"> 208 c.</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Хан Н.А.</w:t>
      </w:r>
      <w:r w:rsidR="00DB261F" w:rsidRPr="00027C54">
        <w:rPr>
          <w:rFonts w:ascii="Times New Roman" w:hAnsi="Times New Roman"/>
          <w:sz w:val="28"/>
          <w:szCs w:val="28"/>
        </w:rPr>
        <w:t xml:space="preserve"> </w:t>
      </w:r>
      <w:r w:rsidRPr="00027C54">
        <w:rPr>
          <w:rFonts w:ascii="Times New Roman" w:hAnsi="Times New Roman"/>
          <w:sz w:val="28"/>
          <w:szCs w:val="28"/>
        </w:rPr>
        <w:t>История одного сосуда (к вопросу о денежном счете в Древней Руси ХІІІ века) // Археология, этнография и антропология Евразии</w:t>
      </w:r>
      <w:r w:rsidR="00DB261F" w:rsidRPr="00027C54">
        <w:rPr>
          <w:rFonts w:ascii="Times New Roman" w:hAnsi="Times New Roman"/>
          <w:sz w:val="28"/>
          <w:szCs w:val="28"/>
        </w:rPr>
        <w:t>.</w:t>
      </w:r>
      <w:r w:rsidRPr="00027C54">
        <w:rPr>
          <w:rFonts w:ascii="Times New Roman" w:hAnsi="Times New Roman"/>
          <w:sz w:val="28"/>
          <w:szCs w:val="28"/>
        </w:rPr>
        <w:t xml:space="preserve"> </w:t>
      </w:r>
      <w:r w:rsidR="002402A8" w:rsidRPr="00027C54">
        <w:rPr>
          <w:rFonts w:ascii="Times New Roman" w:hAnsi="Times New Roman"/>
          <w:sz w:val="28"/>
          <w:szCs w:val="28"/>
        </w:rPr>
        <w:t>–</w:t>
      </w:r>
      <w:r w:rsidRPr="00027C54">
        <w:rPr>
          <w:rFonts w:ascii="Times New Roman" w:hAnsi="Times New Roman"/>
          <w:sz w:val="28"/>
          <w:szCs w:val="28"/>
        </w:rPr>
        <w:t xml:space="preserve"> 2004 </w:t>
      </w:r>
      <w:r w:rsidR="002402A8" w:rsidRPr="00027C54">
        <w:rPr>
          <w:rFonts w:ascii="Times New Roman" w:hAnsi="Times New Roman"/>
          <w:sz w:val="28"/>
          <w:szCs w:val="28"/>
        </w:rPr>
        <w:t>–</w:t>
      </w:r>
      <w:r w:rsidR="00DB261F" w:rsidRPr="00027C54">
        <w:rPr>
          <w:rFonts w:ascii="Times New Roman" w:hAnsi="Times New Roman"/>
          <w:sz w:val="28"/>
          <w:szCs w:val="28"/>
        </w:rPr>
        <w:t xml:space="preserve"> №1 (17). – С. 81-</w:t>
      </w:r>
      <w:r w:rsidRPr="00027C54">
        <w:rPr>
          <w:rFonts w:ascii="Times New Roman" w:hAnsi="Times New Roman"/>
          <w:sz w:val="28"/>
          <w:szCs w:val="28"/>
        </w:rPr>
        <w:t>89.</w:t>
      </w:r>
    </w:p>
    <w:p w:rsidR="007B47DD" w:rsidRPr="00027C54" w:rsidRDefault="007B47DD" w:rsidP="00B827FF">
      <w:pPr>
        <w:pStyle w:val="a5"/>
        <w:widowControl w:val="0"/>
        <w:numPr>
          <w:ilvl w:val="0"/>
          <w:numId w:val="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Якубовс</w:t>
      </w:r>
      <w:r w:rsidR="00DB261F" w:rsidRPr="00027C54">
        <w:rPr>
          <w:rFonts w:ascii="Times New Roman" w:hAnsi="Times New Roman"/>
          <w:sz w:val="28"/>
          <w:szCs w:val="28"/>
        </w:rPr>
        <w:t xml:space="preserve">ький В.І. </w:t>
      </w:r>
      <w:r w:rsidRPr="00027C54">
        <w:rPr>
          <w:rFonts w:ascii="Times New Roman" w:hAnsi="Times New Roman"/>
          <w:sz w:val="28"/>
          <w:szCs w:val="28"/>
        </w:rPr>
        <w:t xml:space="preserve">Скарби Болохівської землі. </w:t>
      </w:r>
      <w:r w:rsidR="002402A8" w:rsidRPr="00027C54">
        <w:rPr>
          <w:rFonts w:ascii="Times New Roman" w:hAnsi="Times New Roman"/>
          <w:sz w:val="28"/>
          <w:szCs w:val="28"/>
        </w:rPr>
        <w:t>–</w:t>
      </w:r>
      <w:r w:rsidRPr="00027C54">
        <w:rPr>
          <w:rFonts w:ascii="Times New Roman" w:hAnsi="Times New Roman"/>
          <w:sz w:val="28"/>
          <w:szCs w:val="28"/>
        </w:rPr>
        <w:t xml:space="preserve"> Кам</w:t>
      </w:r>
      <w:r w:rsidR="001E7F05" w:rsidRPr="00027C54">
        <w:rPr>
          <w:rFonts w:ascii="Times New Roman" w:hAnsi="Times New Roman"/>
          <w:sz w:val="28"/>
          <w:szCs w:val="28"/>
        </w:rPr>
        <w:t>’</w:t>
      </w:r>
      <w:r w:rsidRPr="00027C54">
        <w:rPr>
          <w:rFonts w:ascii="Times New Roman" w:hAnsi="Times New Roman"/>
          <w:sz w:val="28"/>
          <w:szCs w:val="28"/>
        </w:rPr>
        <w:t>янець</w:t>
      </w:r>
      <w:r w:rsidR="00DB261F" w:rsidRPr="00027C54">
        <w:rPr>
          <w:rFonts w:ascii="Times New Roman" w:hAnsi="Times New Roman"/>
          <w:sz w:val="28"/>
          <w:szCs w:val="28"/>
        </w:rPr>
        <w:t>-</w:t>
      </w:r>
      <w:r w:rsidRPr="00027C54">
        <w:rPr>
          <w:rFonts w:ascii="Times New Roman" w:hAnsi="Times New Roman"/>
          <w:sz w:val="28"/>
          <w:szCs w:val="28"/>
        </w:rPr>
        <w:t xml:space="preserve">Подільський, 2001. </w:t>
      </w:r>
      <w:r w:rsidR="002402A8" w:rsidRPr="00027C54">
        <w:rPr>
          <w:rFonts w:ascii="Times New Roman" w:hAnsi="Times New Roman"/>
          <w:sz w:val="28"/>
          <w:szCs w:val="28"/>
        </w:rPr>
        <w:t>–</w:t>
      </w:r>
      <w:r w:rsidRPr="00027C54">
        <w:rPr>
          <w:rFonts w:ascii="Times New Roman" w:hAnsi="Times New Roman"/>
          <w:sz w:val="28"/>
          <w:szCs w:val="28"/>
        </w:rPr>
        <w:t xml:space="preserve"> 143 c.</w:t>
      </w:r>
    </w:p>
    <w:p w:rsidR="00DB261F" w:rsidRPr="00027C54" w:rsidRDefault="00DB261F" w:rsidP="00B827FF">
      <w:pPr>
        <w:widowControl w:val="0"/>
        <w:spacing w:line="240" w:lineRule="auto"/>
        <w:jc w:val="both"/>
        <w:rPr>
          <w:rFonts w:ascii="Times New Roman" w:hAnsi="Times New Roman"/>
          <w:sz w:val="28"/>
          <w:szCs w:val="28"/>
        </w:rPr>
      </w:pPr>
    </w:p>
    <w:p w:rsidR="007B47DD" w:rsidRPr="00027C54" w:rsidRDefault="00DB261F"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 xml:space="preserve">Тема </w:t>
      </w:r>
      <w:r w:rsidR="007B47DD" w:rsidRPr="00027C54">
        <w:rPr>
          <w:rFonts w:ascii="Times New Roman" w:hAnsi="Times New Roman"/>
          <w:b/>
          <w:i/>
          <w:sz w:val="28"/>
          <w:szCs w:val="28"/>
        </w:rPr>
        <w:t>4. Стародавній Київ (2 год.)</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7B47DD" w:rsidRPr="00027C54" w:rsidRDefault="007B47DD" w:rsidP="00B827FF">
      <w:pPr>
        <w:pStyle w:val="a5"/>
        <w:widowControl w:val="0"/>
        <w:numPr>
          <w:ilvl w:val="0"/>
          <w:numId w:val="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Виникн</w:t>
      </w:r>
      <w:r w:rsidR="00ED6E6E" w:rsidRPr="00027C54">
        <w:rPr>
          <w:rFonts w:ascii="Times New Roman" w:hAnsi="Times New Roman"/>
          <w:sz w:val="28"/>
          <w:szCs w:val="28"/>
        </w:rPr>
        <w:t>ення Києва, його роль в історії</w:t>
      </w:r>
    </w:p>
    <w:p w:rsidR="007B47DD" w:rsidRPr="00027C54" w:rsidRDefault="00ED6E6E" w:rsidP="00B827FF">
      <w:pPr>
        <w:pStyle w:val="a5"/>
        <w:widowControl w:val="0"/>
        <w:numPr>
          <w:ilvl w:val="0"/>
          <w:numId w:val="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Територія міста</w:t>
      </w:r>
    </w:p>
    <w:p w:rsidR="007B47DD" w:rsidRPr="00027C54" w:rsidRDefault="007B47DD" w:rsidP="00B827FF">
      <w:pPr>
        <w:pStyle w:val="a5"/>
        <w:widowControl w:val="0"/>
        <w:numPr>
          <w:ilvl w:val="0"/>
          <w:numId w:val="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Осн</w:t>
      </w:r>
      <w:r w:rsidR="00ED6E6E" w:rsidRPr="00027C54">
        <w:rPr>
          <w:rFonts w:ascii="Times New Roman" w:hAnsi="Times New Roman"/>
          <w:sz w:val="28"/>
          <w:szCs w:val="28"/>
        </w:rPr>
        <w:t>овні риси матеріальної культури</w:t>
      </w:r>
    </w:p>
    <w:p w:rsidR="007B47DD" w:rsidRPr="00027C54" w:rsidRDefault="007B47DD" w:rsidP="00B827FF">
      <w:pPr>
        <w:pStyle w:val="a5"/>
        <w:widowControl w:val="0"/>
        <w:numPr>
          <w:ilvl w:val="0"/>
          <w:numId w:val="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Київськи</w:t>
      </w:r>
      <w:r w:rsidR="00ED6E6E" w:rsidRPr="00027C54">
        <w:rPr>
          <w:rFonts w:ascii="Times New Roman" w:hAnsi="Times New Roman"/>
          <w:sz w:val="28"/>
          <w:szCs w:val="28"/>
        </w:rPr>
        <w:t>й некрополь. Київські монастирі</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7B47DD" w:rsidRPr="00027C54" w:rsidRDefault="00DB261F"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Архипова Є.І. </w:t>
      </w:r>
      <w:r w:rsidR="007B47DD" w:rsidRPr="00027C54">
        <w:rPr>
          <w:rFonts w:ascii="Times New Roman" w:hAnsi="Times New Roman"/>
          <w:sz w:val="28"/>
          <w:szCs w:val="28"/>
        </w:rPr>
        <w:t>Пам</w:t>
      </w:r>
      <w:r w:rsidR="001E7F05" w:rsidRPr="00027C54">
        <w:rPr>
          <w:rFonts w:ascii="Times New Roman" w:hAnsi="Times New Roman"/>
          <w:sz w:val="28"/>
          <w:szCs w:val="28"/>
        </w:rPr>
        <w:t>’</w:t>
      </w:r>
      <w:r w:rsidR="007B47DD" w:rsidRPr="00027C54">
        <w:rPr>
          <w:rFonts w:ascii="Times New Roman" w:hAnsi="Times New Roman"/>
          <w:sz w:val="28"/>
          <w:szCs w:val="28"/>
        </w:rPr>
        <w:t>ятки декоративно</w:t>
      </w:r>
      <w:r w:rsidRPr="00027C54">
        <w:rPr>
          <w:rFonts w:ascii="Times New Roman" w:hAnsi="Times New Roman"/>
          <w:sz w:val="28"/>
          <w:szCs w:val="28"/>
        </w:rPr>
        <w:t>-</w:t>
      </w:r>
      <w:r w:rsidR="007B47DD" w:rsidRPr="00027C54">
        <w:rPr>
          <w:rFonts w:ascii="Times New Roman" w:hAnsi="Times New Roman"/>
          <w:sz w:val="28"/>
          <w:szCs w:val="28"/>
        </w:rPr>
        <w:t xml:space="preserve">ужиткового мистецтва стародавнього Києва (за матеріалами розкопок 2001 – 2002 рр.) // Археологія – 2006 </w:t>
      </w:r>
      <w:r w:rsidR="002402A8" w:rsidRPr="00027C54">
        <w:rPr>
          <w:rFonts w:ascii="Times New Roman" w:hAnsi="Times New Roman"/>
          <w:sz w:val="28"/>
          <w:szCs w:val="28"/>
        </w:rPr>
        <w:t>–</w:t>
      </w:r>
      <w:r w:rsidRPr="00027C54">
        <w:rPr>
          <w:rFonts w:ascii="Times New Roman" w:hAnsi="Times New Roman"/>
          <w:sz w:val="28"/>
          <w:szCs w:val="28"/>
        </w:rPr>
        <w:t xml:space="preserve"> №1. – С. 62-</w:t>
      </w:r>
      <w:r w:rsidR="007B47DD" w:rsidRPr="00027C54">
        <w:rPr>
          <w:rFonts w:ascii="Times New Roman" w:hAnsi="Times New Roman"/>
          <w:sz w:val="28"/>
          <w:szCs w:val="28"/>
        </w:rPr>
        <w:t>75.</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Брайчевський М.О.</w:t>
      </w:r>
      <w:r w:rsidR="00DB261F" w:rsidRPr="00027C54">
        <w:rPr>
          <w:rFonts w:ascii="Times New Roman" w:hAnsi="Times New Roman"/>
          <w:sz w:val="28"/>
          <w:szCs w:val="28"/>
        </w:rPr>
        <w:t xml:space="preserve"> </w:t>
      </w:r>
      <w:r w:rsidRPr="00027C54">
        <w:rPr>
          <w:rFonts w:ascii="Times New Roman" w:hAnsi="Times New Roman"/>
          <w:sz w:val="28"/>
          <w:szCs w:val="28"/>
        </w:rPr>
        <w:t xml:space="preserve">Походження Русі. </w:t>
      </w:r>
      <w:r w:rsidR="00DB261F" w:rsidRPr="00027C54">
        <w:rPr>
          <w:rFonts w:ascii="Times New Roman" w:hAnsi="Times New Roman"/>
          <w:sz w:val="28"/>
          <w:szCs w:val="28"/>
        </w:rPr>
        <w:t>–</w:t>
      </w:r>
      <w:r w:rsidRPr="00027C54">
        <w:rPr>
          <w:rFonts w:ascii="Times New Roman" w:hAnsi="Times New Roman"/>
          <w:sz w:val="28"/>
          <w:szCs w:val="28"/>
        </w:rPr>
        <w:t xml:space="preserve"> К.,1968.</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Вознесенська Г.О., Паньков С.В.</w:t>
      </w:r>
      <w:r w:rsidR="00DB261F" w:rsidRPr="00027C54">
        <w:rPr>
          <w:rFonts w:ascii="Times New Roman" w:hAnsi="Times New Roman"/>
          <w:sz w:val="28"/>
          <w:szCs w:val="28"/>
        </w:rPr>
        <w:t xml:space="preserve"> </w:t>
      </w:r>
      <w:r w:rsidRPr="00027C54">
        <w:rPr>
          <w:rFonts w:ascii="Times New Roman" w:hAnsi="Times New Roman"/>
          <w:sz w:val="28"/>
          <w:szCs w:val="28"/>
        </w:rPr>
        <w:t>Техніко</w:t>
      </w:r>
      <w:r w:rsidR="00DB261F" w:rsidRPr="00027C54">
        <w:rPr>
          <w:rFonts w:ascii="Times New Roman" w:hAnsi="Times New Roman"/>
          <w:sz w:val="28"/>
          <w:szCs w:val="28"/>
        </w:rPr>
        <w:t>-</w:t>
      </w:r>
      <w:r w:rsidRPr="00027C54">
        <w:rPr>
          <w:rFonts w:ascii="Times New Roman" w:hAnsi="Times New Roman"/>
          <w:sz w:val="28"/>
          <w:szCs w:val="28"/>
        </w:rPr>
        <w:t xml:space="preserve">технологічні особливості видобування і обробки заліза у давньоруському Києві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№3. – С. 55-</w:t>
      </w:r>
      <w:r w:rsidRPr="00027C54">
        <w:rPr>
          <w:rFonts w:ascii="Times New Roman" w:hAnsi="Times New Roman"/>
          <w:sz w:val="28"/>
          <w:szCs w:val="28"/>
        </w:rPr>
        <w:t>68.</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Івакін Г.Ю., Пуцко В.Г.</w:t>
      </w:r>
      <w:r w:rsidR="00AD6E08" w:rsidRPr="00027C54">
        <w:rPr>
          <w:rFonts w:ascii="Times New Roman" w:hAnsi="Times New Roman"/>
          <w:sz w:val="28"/>
          <w:szCs w:val="28"/>
        </w:rPr>
        <w:t xml:space="preserve"> </w:t>
      </w: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пластичного мистецтва з розкопок Верхнього</w:t>
      </w:r>
      <w:r w:rsidR="00AD6E08" w:rsidRPr="00027C54">
        <w:rPr>
          <w:rFonts w:ascii="Times New Roman" w:hAnsi="Times New Roman"/>
          <w:sz w:val="28"/>
          <w:szCs w:val="28"/>
        </w:rPr>
        <w:t xml:space="preserve"> Києва 1998-</w:t>
      </w:r>
      <w:r w:rsidRPr="00027C54">
        <w:rPr>
          <w:rFonts w:ascii="Times New Roman" w:hAnsi="Times New Roman"/>
          <w:sz w:val="28"/>
          <w:szCs w:val="28"/>
        </w:rPr>
        <w:t xml:space="preserve">2001 рр. // Археологія – 2005 </w:t>
      </w:r>
      <w:r w:rsidR="002402A8" w:rsidRPr="00027C54">
        <w:rPr>
          <w:rFonts w:ascii="Times New Roman" w:hAnsi="Times New Roman"/>
          <w:sz w:val="28"/>
          <w:szCs w:val="28"/>
        </w:rPr>
        <w:t>–</w:t>
      </w:r>
      <w:r w:rsidR="00AD6E08" w:rsidRPr="00027C54">
        <w:rPr>
          <w:rFonts w:ascii="Times New Roman" w:hAnsi="Times New Roman"/>
          <w:sz w:val="28"/>
          <w:szCs w:val="28"/>
        </w:rPr>
        <w:t xml:space="preserve"> №4. – С. 94-</w:t>
      </w:r>
      <w:r w:rsidRPr="00027C54">
        <w:rPr>
          <w:rFonts w:ascii="Times New Roman" w:hAnsi="Times New Roman"/>
          <w:sz w:val="28"/>
          <w:szCs w:val="28"/>
        </w:rPr>
        <w:t>108.</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Красовський І.С.</w:t>
      </w:r>
      <w:r w:rsidR="00AD6E08" w:rsidRPr="00027C54">
        <w:rPr>
          <w:rFonts w:ascii="Times New Roman" w:hAnsi="Times New Roman"/>
          <w:sz w:val="28"/>
          <w:szCs w:val="28"/>
        </w:rPr>
        <w:t xml:space="preserve"> </w:t>
      </w:r>
      <w:r w:rsidRPr="00027C54">
        <w:rPr>
          <w:rFonts w:ascii="Times New Roman" w:hAnsi="Times New Roman"/>
          <w:sz w:val="28"/>
          <w:szCs w:val="28"/>
        </w:rPr>
        <w:t xml:space="preserve">Монастир Св. Лазаря ХІ ст. у давньому Києві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№3. – С. 78-</w:t>
      </w:r>
      <w:r w:rsidRPr="00027C54">
        <w:rPr>
          <w:rFonts w:ascii="Times New Roman" w:hAnsi="Times New Roman"/>
          <w:sz w:val="28"/>
          <w:szCs w:val="28"/>
        </w:rPr>
        <w:t>82.</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Пекарська Л.В., Павлова В.В.</w:t>
      </w:r>
      <w:r w:rsidR="00AD6E08" w:rsidRPr="00027C54">
        <w:rPr>
          <w:rFonts w:ascii="Times New Roman" w:hAnsi="Times New Roman"/>
          <w:sz w:val="28"/>
          <w:szCs w:val="28"/>
        </w:rPr>
        <w:t xml:space="preserve"> </w:t>
      </w:r>
      <w:r w:rsidRPr="00027C54">
        <w:rPr>
          <w:rFonts w:ascii="Times New Roman" w:hAnsi="Times New Roman"/>
          <w:sz w:val="28"/>
          <w:szCs w:val="28"/>
        </w:rPr>
        <w:t xml:space="preserve">Процесійний хрест з київського дитинця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№4. – С. 94-</w:t>
      </w:r>
      <w:r w:rsidRPr="00027C54">
        <w:rPr>
          <w:rFonts w:ascii="Times New Roman" w:hAnsi="Times New Roman"/>
          <w:sz w:val="28"/>
          <w:szCs w:val="28"/>
        </w:rPr>
        <w:t>101.</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Пуцко В.Г.</w:t>
      </w:r>
      <w:r w:rsidR="00AD6E08" w:rsidRPr="00027C54">
        <w:rPr>
          <w:rFonts w:ascii="Times New Roman" w:hAnsi="Times New Roman"/>
          <w:sz w:val="28"/>
          <w:szCs w:val="28"/>
        </w:rPr>
        <w:t xml:space="preserve"> </w:t>
      </w:r>
      <w:r w:rsidRPr="00027C54">
        <w:rPr>
          <w:rFonts w:ascii="Times New Roman" w:hAnsi="Times New Roman"/>
          <w:sz w:val="28"/>
          <w:szCs w:val="28"/>
        </w:rPr>
        <w:t>Бронзовий хрест</w:t>
      </w:r>
      <w:r w:rsidR="00AD6E08" w:rsidRPr="00027C54">
        <w:rPr>
          <w:rFonts w:ascii="Times New Roman" w:hAnsi="Times New Roman"/>
          <w:sz w:val="28"/>
          <w:szCs w:val="28"/>
        </w:rPr>
        <w:t>-</w:t>
      </w:r>
      <w:r w:rsidRPr="00027C54">
        <w:rPr>
          <w:rFonts w:ascii="Times New Roman" w:hAnsi="Times New Roman"/>
          <w:sz w:val="28"/>
          <w:szCs w:val="28"/>
        </w:rPr>
        <w:t xml:space="preserve">енколпіон зі Старокиївської гори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№2. – С. 147-</w:t>
      </w:r>
      <w:r w:rsidRPr="00027C54">
        <w:rPr>
          <w:rFonts w:ascii="Times New Roman" w:hAnsi="Times New Roman"/>
          <w:sz w:val="28"/>
          <w:szCs w:val="28"/>
        </w:rPr>
        <w:t>150.</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Седов В.В.</w:t>
      </w:r>
      <w:r w:rsidR="00AD6E08" w:rsidRPr="00027C54">
        <w:rPr>
          <w:rFonts w:ascii="Times New Roman" w:hAnsi="Times New Roman"/>
          <w:sz w:val="28"/>
          <w:szCs w:val="28"/>
        </w:rPr>
        <w:t xml:space="preserve"> </w:t>
      </w:r>
      <w:r w:rsidRPr="00027C54">
        <w:rPr>
          <w:rFonts w:ascii="Times New Roman" w:hAnsi="Times New Roman"/>
          <w:sz w:val="28"/>
          <w:szCs w:val="28"/>
        </w:rPr>
        <w:t>Восточные славяне в VI</w:t>
      </w:r>
      <w:r w:rsidR="00AD6E08" w:rsidRPr="00027C54">
        <w:rPr>
          <w:rFonts w:ascii="Times New Roman" w:hAnsi="Times New Roman"/>
          <w:sz w:val="28"/>
          <w:szCs w:val="28"/>
        </w:rPr>
        <w:t>-</w:t>
      </w:r>
      <w:r w:rsidRPr="00027C54">
        <w:rPr>
          <w:rFonts w:ascii="Times New Roman" w:hAnsi="Times New Roman"/>
          <w:sz w:val="28"/>
          <w:szCs w:val="28"/>
        </w:rPr>
        <w:t xml:space="preserve">XIII вв. </w:t>
      </w:r>
      <w:r w:rsidR="00AD6E08" w:rsidRPr="00027C54">
        <w:rPr>
          <w:rFonts w:ascii="Times New Roman" w:hAnsi="Times New Roman"/>
          <w:sz w:val="28"/>
          <w:szCs w:val="28"/>
        </w:rPr>
        <w:t>–</w:t>
      </w:r>
      <w:r w:rsidRPr="00027C54">
        <w:rPr>
          <w:rFonts w:ascii="Times New Roman" w:hAnsi="Times New Roman"/>
          <w:sz w:val="28"/>
          <w:szCs w:val="28"/>
        </w:rPr>
        <w:t xml:space="preserve"> М., 1982.</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Сміленко А.Т.</w:t>
      </w:r>
      <w:r w:rsidR="00AD6E08" w:rsidRPr="00027C54">
        <w:rPr>
          <w:rFonts w:ascii="Times New Roman" w:hAnsi="Times New Roman"/>
          <w:sz w:val="28"/>
          <w:szCs w:val="28"/>
        </w:rPr>
        <w:t xml:space="preserve"> </w:t>
      </w:r>
      <w:r w:rsidRPr="00027C54">
        <w:rPr>
          <w:rFonts w:ascii="Times New Roman" w:hAnsi="Times New Roman"/>
          <w:sz w:val="28"/>
          <w:szCs w:val="28"/>
        </w:rPr>
        <w:t>Слов</w:t>
      </w:r>
      <w:r w:rsidR="001E7F05" w:rsidRPr="00027C54">
        <w:rPr>
          <w:rFonts w:ascii="Times New Roman" w:hAnsi="Times New Roman"/>
          <w:sz w:val="28"/>
          <w:szCs w:val="28"/>
        </w:rPr>
        <w:t>’</w:t>
      </w:r>
      <w:r w:rsidRPr="00027C54">
        <w:rPr>
          <w:rFonts w:ascii="Times New Roman" w:hAnsi="Times New Roman"/>
          <w:sz w:val="28"/>
          <w:szCs w:val="28"/>
        </w:rPr>
        <w:t>яни та їх сусіди в Степовому Подніпров</w:t>
      </w:r>
      <w:r w:rsidR="001E7F05" w:rsidRPr="00027C54">
        <w:rPr>
          <w:rFonts w:ascii="Times New Roman" w:hAnsi="Times New Roman"/>
          <w:sz w:val="28"/>
          <w:szCs w:val="28"/>
        </w:rPr>
        <w:t>’</w:t>
      </w:r>
      <w:r w:rsidR="00AD6E08" w:rsidRPr="00027C54">
        <w:rPr>
          <w:rFonts w:ascii="Times New Roman" w:hAnsi="Times New Roman"/>
          <w:sz w:val="28"/>
          <w:szCs w:val="28"/>
        </w:rPr>
        <w:t>ї (ІІ-</w:t>
      </w:r>
      <w:r w:rsidRPr="00027C54">
        <w:rPr>
          <w:rFonts w:ascii="Times New Roman" w:hAnsi="Times New Roman"/>
          <w:sz w:val="28"/>
          <w:szCs w:val="28"/>
        </w:rPr>
        <w:t>ХІІІ ст.)</w:t>
      </w:r>
      <w:r w:rsidR="00AD6E08" w:rsidRPr="00027C54">
        <w:rPr>
          <w:rFonts w:ascii="Times New Roman" w:hAnsi="Times New Roman"/>
          <w:sz w:val="28"/>
          <w:szCs w:val="28"/>
        </w:rPr>
        <w:t>.</w:t>
      </w:r>
      <w:r w:rsidRPr="00027C54">
        <w:rPr>
          <w:rFonts w:ascii="Times New Roman" w:hAnsi="Times New Roman"/>
          <w:sz w:val="28"/>
          <w:szCs w:val="28"/>
        </w:rPr>
        <w:t xml:space="preserve"> </w:t>
      </w:r>
      <w:r w:rsidR="00AD6E08" w:rsidRPr="00027C54">
        <w:rPr>
          <w:rFonts w:ascii="Times New Roman" w:hAnsi="Times New Roman"/>
          <w:sz w:val="28"/>
          <w:szCs w:val="28"/>
        </w:rPr>
        <w:t>–</w:t>
      </w:r>
      <w:r w:rsidRPr="00027C54">
        <w:rPr>
          <w:rFonts w:ascii="Times New Roman" w:hAnsi="Times New Roman"/>
          <w:sz w:val="28"/>
          <w:szCs w:val="28"/>
        </w:rPr>
        <w:t xml:space="preserve"> К., 1975.</w:t>
      </w:r>
    </w:p>
    <w:p w:rsidR="007B47DD" w:rsidRPr="00027C54" w:rsidRDefault="007B47DD" w:rsidP="00B827FF">
      <w:pPr>
        <w:pStyle w:val="a5"/>
        <w:widowControl w:val="0"/>
        <w:numPr>
          <w:ilvl w:val="0"/>
          <w:numId w:val="10"/>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Толочко П.П.</w:t>
      </w:r>
      <w:r w:rsidR="00AD6E08" w:rsidRPr="00027C54">
        <w:rPr>
          <w:rFonts w:ascii="Times New Roman" w:hAnsi="Times New Roman"/>
          <w:sz w:val="28"/>
          <w:szCs w:val="28"/>
        </w:rPr>
        <w:t xml:space="preserve"> </w:t>
      </w:r>
      <w:r w:rsidRPr="00027C54">
        <w:rPr>
          <w:rFonts w:ascii="Times New Roman" w:hAnsi="Times New Roman"/>
          <w:sz w:val="28"/>
          <w:szCs w:val="28"/>
        </w:rPr>
        <w:t xml:space="preserve">Древний Киев. </w:t>
      </w:r>
      <w:r w:rsidR="00AD6E08" w:rsidRPr="00027C54">
        <w:rPr>
          <w:rFonts w:ascii="Times New Roman" w:hAnsi="Times New Roman"/>
          <w:sz w:val="28"/>
          <w:szCs w:val="28"/>
        </w:rPr>
        <w:t>–</w:t>
      </w:r>
      <w:r w:rsidRPr="00027C54">
        <w:rPr>
          <w:rFonts w:ascii="Times New Roman" w:hAnsi="Times New Roman"/>
          <w:sz w:val="28"/>
          <w:szCs w:val="28"/>
        </w:rPr>
        <w:t xml:space="preserve"> К., 1983.</w:t>
      </w:r>
    </w:p>
    <w:p w:rsidR="00AD6E08" w:rsidRPr="00027C54" w:rsidRDefault="00AD6E08" w:rsidP="00B827FF">
      <w:pPr>
        <w:widowControl w:val="0"/>
        <w:spacing w:line="240" w:lineRule="auto"/>
        <w:jc w:val="both"/>
        <w:rPr>
          <w:rFonts w:ascii="Times New Roman" w:hAnsi="Times New Roman"/>
          <w:sz w:val="28"/>
          <w:szCs w:val="28"/>
        </w:rPr>
      </w:pPr>
    </w:p>
    <w:p w:rsidR="00AD6E08" w:rsidRPr="00027C54" w:rsidRDefault="00AD6E08" w:rsidP="00B827FF">
      <w:pPr>
        <w:widowControl w:val="0"/>
        <w:spacing w:line="240" w:lineRule="auto"/>
        <w:jc w:val="both"/>
        <w:rPr>
          <w:rFonts w:ascii="Times New Roman" w:hAnsi="Times New Roman"/>
          <w:b/>
          <w:sz w:val="28"/>
          <w:szCs w:val="28"/>
        </w:rPr>
      </w:pPr>
      <w:r w:rsidRPr="00027C54">
        <w:rPr>
          <w:rFonts w:ascii="Times New Roman" w:hAnsi="Times New Roman"/>
          <w:b/>
          <w:sz w:val="28"/>
          <w:szCs w:val="28"/>
        </w:rPr>
        <w:t>Кредит 4. Середньовічна ар</w:t>
      </w:r>
      <w:r w:rsidR="00363939">
        <w:rPr>
          <w:rFonts w:ascii="Times New Roman" w:hAnsi="Times New Roman"/>
          <w:b/>
          <w:sz w:val="28"/>
          <w:szCs w:val="28"/>
        </w:rPr>
        <w:t>хеологія Півдня України</w:t>
      </w:r>
    </w:p>
    <w:p w:rsidR="007B47DD" w:rsidRPr="00027C54" w:rsidRDefault="00AD6E08"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 xml:space="preserve">Тема </w:t>
      </w:r>
      <w:r w:rsidR="007B47DD" w:rsidRPr="00027C54">
        <w:rPr>
          <w:rFonts w:ascii="Times New Roman" w:hAnsi="Times New Roman"/>
          <w:b/>
          <w:i/>
          <w:sz w:val="28"/>
          <w:szCs w:val="28"/>
        </w:rPr>
        <w:t>5. Середньовічна археологія Півдня України (</w:t>
      </w:r>
      <w:r w:rsidRPr="00027C54">
        <w:rPr>
          <w:rFonts w:ascii="Times New Roman" w:hAnsi="Times New Roman"/>
          <w:b/>
          <w:i/>
          <w:sz w:val="28"/>
          <w:szCs w:val="28"/>
        </w:rPr>
        <w:t>4</w:t>
      </w:r>
      <w:r w:rsidR="007B47DD" w:rsidRPr="00027C54">
        <w:rPr>
          <w:rFonts w:ascii="Times New Roman" w:hAnsi="Times New Roman"/>
          <w:b/>
          <w:i/>
          <w:sz w:val="28"/>
          <w:szCs w:val="28"/>
        </w:rPr>
        <w:t xml:space="preserve"> год.)</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AD6E08" w:rsidRPr="00027C54" w:rsidRDefault="00AD6E08" w:rsidP="00B827FF">
      <w:pPr>
        <w:pStyle w:val="a5"/>
        <w:widowControl w:val="0"/>
        <w:numPr>
          <w:ilvl w:val="0"/>
          <w:numId w:val="11"/>
        </w:numPr>
        <w:autoSpaceDE w:val="0"/>
        <w:autoSpaceDN w:val="0"/>
        <w:adjustRightInd w:val="0"/>
        <w:spacing w:line="240" w:lineRule="auto"/>
        <w:ind w:left="0" w:firstLine="709"/>
        <w:jc w:val="both"/>
        <w:rPr>
          <w:rFonts w:ascii="Times New Roman" w:hAnsi="Times New Roman"/>
          <w:bCs/>
          <w:sz w:val="28"/>
          <w:szCs w:val="28"/>
        </w:rPr>
      </w:pPr>
      <w:r w:rsidRPr="00027C54">
        <w:rPr>
          <w:rFonts w:ascii="Times New Roman" w:hAnsi="Times New Roman"/>
          <w:bCs/>
          <w:sz w:val="28"/>
          <w:szCs w:val="28"/>
        </w:rPr>
        <w:t>Археологічні пам</w:t>
      </w:r>
      <w:r w:rsidR="001E7F05" w:rsidRPr="00027C54">
        <w:rPr>
          <w:rFonts w:ascii="Times New Roman" w:hAnsi="Times New Roman"/>
          <w:bCs/>
          <w:sz w:val="28"/>
          <w:szCs w:val="28"/>
        </w:rPr>
        <w:t>’</w:t>
      </w:r>
      <w:r w:rsidRPr="00027C54">
        <w:rPr>
          <w:rFonts w:ascii="Times New Roman" w:hAnsi="Times New Roman"/>
          <w:bCs/>
          <w:sz w:val="28"/>
          <w:szCs w:val="28"/>
        </w:rPr>
        <w:t>ят</w:t>
      </w:r>
      <w:r w:rsidR="00ED6E6E" w:rsidRPr="00027C54">
        <w:rPr>
          <w:rFonts w:ascii="Times New Roman" w:hAnsi="Times New Roman"/>
          <w:bCs/>
          <w:sz w:val="28"/>
          <w:szCs w:val="28"/>
        </w:rPr>
        <w:t>ники епохи Хазарського каганату</w:t>
      </w:r>
    </w:p>
    <w:p w:rsidR="00D63721" w:rsidRPr="00027C54" w:rsidRDefault="00D63721" w:rsidP="00B827FF">
      <w:pPr>
        <w:pStyle w:val="a5"/>
        <w:widowControl w:val="0"/>
        <w:numPr>
          <w:ilvl w:val="0"/>
          <w:numId w:val="11"/>
        </w:numPr>
        <w:autoSpaceDE w:val="0"/>
        <w:autoSpaceDN w:val="0"/>
        <w:adjustRightInd w:val="0"/>
        <w:spacing w:line="240" w:lineRule="auto"/>
        <w:ind w:left="0" w:firstLine="709"/>
        <w:jc w:val="both"/>
        <w:rPr>
          <w:rFonts w:ascii="Times New Roman" w:hAnsi="Times New Roman"/>
          <w:bCs/>
          <w:iCs/>
          <w:sz w:val="28"/>
          <w:szCs w:val="28"/>
        </w:rPr>
      </w:pPr>
      <w:r w:rsidRPr="00027C54">
        <w:rPr>
          <w:rFonts w:ascii="Times New Roman" w:hAnsi="Times New Roman"/>
          <w:color w:val="000000"/>
          <w:sz w:val="28"/>
          <w:szCs w:val="28"/>
        </w:rPr>
        <w:lastRenderedPageBreak/>
        <w:t>Візантійські пам</w:t>
      </w:r>
      <w:r w:rsidR="001E7F05" w:rsidRPr="00027C54">
        <w:rPr>
          <w:rFonts w:ascii="Times New Roman" w:hAnsi="Times New Roman"/>
          <w:color w:val="000000"/>
          <w:sz w:val="28"/>
          <w:szCs w:val="28"/>
        </w:rPr>
        <w:t>’</w:t>
      </w:r>
      <w:r w:rsidRPr="00027C54">
        <w:rPr>
          <w:rFonts w:ascii="Times New Roman" w:hAnsi="Times New Roman"/>
          <w:color w:val="000000"/>
          <w:sz w:val="28"/>
          <w:szCs w:val="28"/>
        </w:rPr>
        <w:t>ятки VIII-X ст.</w:t>
      </w:r>
    </w:p>
    <w:p w:rsidR="00AD6E08" w:rsidRPr="00027C54" w:rsidRDefault="00AD6E08" w:rsidP="00B827FF">
      <w:pPr>
        <w:pStyle w:val="a5"/>
        <w:widowControl w:val="0"/>
        <w:numPr>
          <w:ilvl w:val="0"/>
          <w:numId w:val="11"/>
        </w:numPr>
        <w:autoSpaceDE w:val="0"/>
        <w:autoSpaceDN w:val="0"/>
        <w:adjustRightInd w:val="0"/>
        <w:spacing w:line="240" w:lineRule="auto"/>
        <w:ind w:left="0" w:firstLine="709"/>
        <w:jc w:val="both"/>
        <w:rPr>
          <w:rFonts w:ascii="Times New Roman" w:hAnsi="Times New Roman"/>
          <w:bCs/>
          <w:iCs/>
          <w:sz w:val="28"/>
          <w:szCs w:val="28"/>
        </w:rPr>
      </w:pPr>
      <w:r w:rsidRPr="00027C54">
        <w:rPr>
          <w:rFonts w:ascii="Times New Roman" w:hAnsi="Times New Roman"/>
          <w:bCs/>
          <w:iCs/>
          <w:sz w:val="28"/>
          <w:szCs w:val="28"/>
        </w:rPr>
        <w:t>Археологія кочівників східноєвропейських степів в IX-XIII ст.</w:t>
      </w:r>
    </w:p>
    <w:p w:rsidR="007B47DD" w:rsidRPr="00027C54" w:rsidRDefault="007B47DD" w:rsidP="00B827FF">
      <w:pPr>
        <w:pStyle w:val="a5"/>
        <w:widowControl w:val="0"/>
        <w:numPr>
          <w:ilvl w:val="0"/>
          <w:numId w:val="11"/>
        </w:numPr>
        <w:autoSpaceDE w:val="0"/>
        <w:autoSpaceDN w:val="0"/>
        <w:adjustRightInd w:val="0"/>
        <w:spacing w:line="240" w:lineRule="auto"/>
        <w:ind w:left="0" w:firstLine="709"/>
        <w:jc w:val="both"/>
        <w:rPr>
          <w:rFonts w:ascii="Times New Roman" w:hAnsi="Times New Roman"/>
          <w:bCs/>
          <w:iCs/>
          <w:sz w:val="28"/>
          <w:szCs w:val="28"/>
        </w:rPr>
      </w:pPr>
      <w:r w:rsidRPr="00027C54">
        <w:rPr>
          <w:rFonts w:ascii="Times New Roman" w:hAnsi="Times New Roman"/>
          <w:sz w:val="28"/>
          <w:szCs w:val="28"/>
        </w:rPr>
        <w:t>Середньовічний Крим за археологічними пам</w:t>
      </w:r>
      <w:r w:rsidR="001E7F05" w:rsidRPr="00027C54">
        <w:rPr>
          <w:rFonts w:ascii="Times New Roman" w:hAnsi="Times New Roman"/>
          <w:sz w:val="28"/>
          <w:szCs w:val="28"/>
        </w:rPr>
        <w:t>’</w:t>
      </w:r>
      <w:r w:rsidR="00ED6E6E" w:rsidRPr="00027C54">
        <w:rPr>
          <w:rFonts w:ascii="Times New Roman" w:hAnsi="Times New Roman"/>
          <w:sz w:val="28"/>
          <w:szCs w:val="28"/>
        </w:rPr>
        <w:t>ятками</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7B47DD" w:rsidRPr="00027C54" w:rsidRDefault="00D63721"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Mи</w:t>
      </w:r>
      <w:r w:rsidR="007B47DD" w:rsidRPr="00027C54">
        <w:rPr>
          <w:rFonts w:ascii="Times New Roman" w:hAnsi="Times New Roman"/>
          <w:sz w:val="28"/>
          <w:szCs w:val="28"/>
        </w:rPr>
        <w:t>xeeв В.К.</w:t>
      </w:r>
      <w:r w:rsidR="00AD6E08" w:rsidRPr="00027C54">
        <w:rPr>
          <w:rFonts w:ascii="Times New Roman" w:hAnsi="Times New Roman"/>
          <w:sz w:val="28"/>
          <w:szCs w:val="28"/>
        </w:rPr>
        <w:t xml:space="preserve"> </w:t>
      </w:r>
      <w:r w:rsidR="007B47DD" w:rsidRPr="00027C54">
        <w:rPr>
          <w:rFonts w:ascii="Times New Roman" w:hAnsi="Times New Roman"/>
          <w:sz w:val="28"/>
          <w:szCs w:val="28"/>
        </w:rPr>
        <w:t xml:space="preserve">Подонье в составе Хазарского каганата. </w:t>
      </w:r>
      <w:r w:rsidR="00AD6E08" w:rsidRPr="00027C54">
        <w:rPr>
          <w:rFonts w:ascii="Times New Roman" w:hAnsi="Times New Roman"/>
          <w:sz w:val="28"/>
          <w:szCs w:val="28"/>
        </w:rPr>
        <w:t>–</w:t>
      </w:r>
      <w:r w:rsidR="007B47DD" w:rsidRPr="00027C54">
        <w:rPr>
          <w:rFonts w:ascii="Times New Roman" w:hAnsi="Times New Roman"/>
          <w:sz w:val="28"/>
          <w:szCs w:val="28"/>
        </w:rPr>
        <w:t xml:space="preserve"> Харьков, 1985.</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Бахчисарайский историко</w:t>
      </w:r>
      <w:r w:rsidR="00AD6E08" w:rsidRPr="00027C54">
        <w:rPr>
          <w:rFonts w:ascii="Times New Roman" w:hAnsi="Times New Roman"/>
          <w:sz w:val="28"/>
          <w:szCs w:val="28"/>
        </w:rPr>
        <w:t>-</w:t>
      </w:r>
      <w:r w:rsidRPr="00027C54">
        <w:rPr>
          <w:rFonts w:ascii="Times New Roman" w:hAnsi="Times New Roman"/>
          <w:sz w:val="28"/>
          <w:szCs w:val="28"/>
        </w:rPr>
        <w:t>археологический сборник. Вып.2.</w:t>
      </w:r>
      <w:r w:rsidR="00AD6E08" w:rsidRPr="00027C54">
        <w:rPr>
          <w:rFonts w:ascii="Times New Roman" w:hAnsi="Times New Roman"/>
          <w:sz w:val="28"/>
          <w:szCs w:val="28"/>
        </w:rPr>
        <w:t xml:space="preserve"> </w:t>
      </w:r>
      <w:r w:rsidR="002402A8" w:rsidRPr="00027C54">
        <w:rPr>
          <w:rFonts w:ascii="Times New Roman" w:hAnsi="Times New Roman"/>
          <w:sz w:val="28"/>
          <w:szCs w:val="28"/>
        </w:rPr>
        <w:t>–</w:t>
      </w:r>
      <w:r w:rsidRPr="00027C54">
        <w:rPr>
          <w:rFonts w:ascii="Times New Roman" w:hAnsi="Times New Roman"/>
          <w:sz w:val="28"/>
          <w:szCs w:val="28"/>
        </w:rPr>
        <w:t xml:space="preserve"> Симферополь: Таврия</w:t>
      </w:r>
      <w:r w:rsidR="002402A8" w:rsidRPr="00027C54">
        <w:rPr>
          <w:rFonts w:ascii="Times New Roman" w:hAnsi="Times New Roman"/>
          <w:sz w:val="28"/>
          <w:szCs w:val="28"/>
        </w:rPr>
        <w:t>–</w:t>
      </w:r>
      <w:r w:rsidRPr="00027C54">
        <w:rPr>
          <w:rFonts w:ascii="Times New Roman" w:hAnsi="Times New Roman"/>
          <w:sz w:val="28"/>
          <w:szCs w:val="28"/>
        </w:rPr>
        <w:t xml:space="preserve">Плюс, 2001. </w:t>
      </w:r>
      <w:r w:rsidR="002402A8" w:rsidRPr="00027C54">
        <w:rPr>
          <w:rFonts w:ascii="Times New Roman" w:hAnsi="Times New Roman"/>
          <w:sz w:val="28"/>
          <w:szCs w:val="28"/>
        </w:rPr>
        <w:t>–</w:t>
      </w:r>
      <w:r w:rsidRPr="00027C54">
        <w:rPr>
          <w:rFonts w:ascii="Times New Roman" w:hAnsi="Times New Roman"/>
          <w:sz w:val="28"/>
          <w:szCs w:val="28"/>
        </w:rPr>
        <w:t xml:space="preserve"> 496 c.</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Веймарн Е.В.</w:t>
      </w:r>
      <w:r w:rsidR="00AD6E08" w:rsidRPr="00027C54">
        <w:rPr>
          <w:rFonts w:ascii="Times New Roman" w:hAnsi="Times New Roman"/>
          <w:sz w:val="28"/>
          <w:szCs w:val="28"/>
        </w:rPr>
        <w:t xml:space="preserve"> </w:t>
      </w:r>
      <w:r w:rsidRPr="00027C54">
        <w:rPr>
          <w:rFonts w:ascii="Times New Roman" w:hAnsi="Times New Roman"/>
          <w:sz w:val="28"/>
          <w:szCs w:val="28"/>
        </w:rPr>
        <w:t>Оборонительные сооружения Эски</w:t>
      </w:r>
      <w:r w:rsidR="00AD6E08" w:rsidRPr="00027C54">
        <w:rPr>
          <w:rFonts w:ascii="Times New Roman" w:hAnsi="Times New Roman"/>
          <w:sz w:val="28"/>
          <w:szCs w:val="28"/>
        </w:rPr>
        <w:t>-</w:t>
      </w:r>
      <w:r w:rsidRPr="00027C54">
        <w:rPr>
          <w:rFonts w:ascii="Times New Roman" w:hAnsi="Times New Roman"/>
          <w:sz w:val="28"/>
          <w:szCs w:val="28"/>
        </w:rPr>
        <w:t xml:space="preserve">Кермена: История и археология средневекового Крыма. </w:t>
      </w:r>
      <w:r w:rsidR="00AD6E08" w:rsidRPr="00027C54">
        <w:rPr>
          <w:rFonts w:ascii="Times New Roman" w:hAnsi="Times New Roman"/>
          <w:sz w:val="28"/>
          <w:szCs w:val="28"/>
        </w:rPr>
        <w:t>–</w:t>
      </w:r>
      <w:r w:rsidRPr="00027C54">
        <w:rPr>
          <w:rFonts w:ascii="Times New Roman" w:hAnsi="Times New Roman"/>
          <w:sz w:val="28"/>
          <w:szCs w:val="28"/>
        </w:rPr>
        <w:t xml:space="preserve"> М., 1958.</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Возний І.П.</w:t>
      </w:r>
      <w:r w:rsidR="00AD6E08" w:rsidRPr="00027C54">
        <w:rPr>
          <w:rFonts w:ascii="Times New Roman" w:hAnsi="Times New Roman"/>
          <w:sz w:val="28"/>
          <w:szCs w:val="28"/>
        </w:rPr>
        <w:t xml:space="preserve"> </w:t>
      </w:r>
      <w:r w:rsidRPr="00027C54">
        <w:rPr>
          <w:rFonts w:ascii="Times New Roman" w:hAnsi="Times New Roman"/>
          <w:sz w:val="28"/>
          <w:szCs w:val="28"/>
        </w:rPr>
        <w:t>Топографія та тип</w:t>
      </w:r>
      <w:r w:rsidR="00AD6E08" w:rsidRPr="00027C54">
        <w:rPr>
          <w:rFonts w:ascii="Times New Roman" w:hAnsi="Times New Roman"/>
          <w:sz w:val="28"/>
          <w:szCs w:val="28"/>
        </w:rPr>
        <w:t>ологія відкритих поселень ХІІ-</w:t>
      </w:r>
      <w:r w:rsidRPr="00027C54">
        <w:rPr>
          <w:rFonts w:ascii="Times New Roman" w:hAnsi="Times New Roman"/>
          <w:sz w:val="28"/>
          <w:szCs w:val="28"/>
        </w:rPr>
        <w:t>ХІV ст. Пруто</w:t>
      </w:r>
      <w:r w:rsidR="00AD6E08" w:rsidRPr="00027C54">
        <w:rPr>
          <w:rFonts w:ascii="Times New Roman" w:hAnsi="Times New Roman"/>
          <w:sz w:val="28"/>
          <w:szCs w:val="28"/>
        </w:rPr>
        <w:t>-</w:t>
      </w:r>
      <w:r w:rsidRPr="00027C54">
        <w:rPr>
          <w:rFonts w:ascii="Times New Roman" w:hAnsi="Times New Roman"/>
          <w:sz w:val="28"/>
          <w:szCs w:val="28"/>
        </w:rPr>
        <w:t xml:space="preserve">Дністровського межиріччя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№2. – С. 48-</w:t>
      </w:r>
      <w:r w:rsidRPr="00027C54">
        <w:rPr>
          <w:rFonts w:ascii="Times New Roman" w:hAnsi="Times New Roman"/>
          <w:sz w:val="28"/>
          <w:szCs w:val="28"/>
        </w:rPr>
        <w:t>68.</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Домбровский О.И.</w:t>
      </w:r>
      <w:r w:rsidR="00AD6E08" w:rsidRPr="00027C54">
        <w:rPr>
          <w:rFonts w:ascii="Times New Roman" w:hAnsi="Times New Roman"/>
          <w:sz w:val="28"/>
          <w:szCs w:val="28"/>
        </w:rPr>
        <w:t xml:space="preserve"> </w:t>
      </w:r>
      <w:r w:rsidRPr="00027C54">
        <w:rPr>
          <w:rFonts w:ascii="Times New Roman" w:hAnsi="Times New Roman"/>
          <w:sz w:val="28"/>
          <w:szCs w:val="28"/>
        </w:rPr>
        <w:t xml:space="preserve">Фрески средневекового Крыма. </w:t>
      </w:r>
      <w:r w:rsidR="00AD6E08" w:rsidRPr="00027C54">
        <w:rPr>
          <w:rFonts w:ascii="Times New Roman" w:hAnsi="Times New Roman"/>
          <w:sz w:val="28"/>
          <w:szCs w:val="28"/>
        </w:rPr>
        <w:t>–</w:t>
      </w:r>
      <w:r w:rsidRPr="00027C54">
        <w:rPr>
          <w:rFonts w:ascii="Times New Roman" w:hAnsi="Times New Roman"/>
          <w:sz w:val="28"/>
          <w:szCs w:val="28"/>
        </w:rPr>
        <w:t xml:space="preserve"> К., 1966.</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Ельников М.В</w:t>
      </w:r>
      <w:r w:rsidR="00AD6E08" w:rsidRPr="00027C54">
        <w:rPr>
          <w:rFonts w:ascii="Times New Roman" w:hAnsi="Times New Roman"/>
          <w:sz w:val="28"/>
          <w:szCs w:val="28"/>
        </w:rPr>
        <w:t xml:space="preserve">. </w:t>
      </w:r>
      <w:r w:rsidRPr="00027C54">
        <w:rPr>
          <w:rFonts w:ascii="Times New Roman" w:hAnsi="Times New Roman"/>
          <w:sz w:val="28"/>
          <w:szCs w:val="28"/>
        </w:rPr>
        <w:t>Средневековый могильник Мамай</w:t>
      </w:r>
      <w:r w:rsidR="00AD6E08" w:rsidRPr="00027C54">
        <w:rPr>
          <w:rFonts w:ascii="Times New Roman" w:hAnsi="Times New Roman"/>
          <w:sz w:val="28"/>
          <w:szCs w:val="28"/>
        </w:rPr>
        <w:t>-</w:t>
      </w:r>
      <w:r w:rsidRPr="00027C54">
        <w:rPr>
          <w:rFonts w:ascii="Times New Roman" w:hAnsi="Times New Roman"/>
          <w:sz w:val="28"/>
          <w:szCs w:val="28"/>
        </w:rPr>
        <w:t>Сурка (по материалам исследований 1989</w:t>
      </w:r>
      <w:r w:rsidR="00AD6E08" w:rsidRPr="00027C54">
        <w:rPr>
          <w:rFonts w:ascii="Times New Roman" w:hAnsi="Times New Roman"/>
          <w:sz w:val="28"/>
          <w:szCs w:val="28"/>
        </w:rPr>
        <w:t>-</w:t>
      </w:r>
      <w:r w:rsidRPr="00027C54">
        <w:rPr>
          <w:rFonts w:ascii="Times New Roman" w:hAnsi="Times New Roman"/>
          <w:sz w:val="28"/>
          <w:szCs w:val="28"/>
        </w:rPr>
        <w:t xml:space="preserve">1992 гг.). </w:t>
      </w:r>
      <w:r w:rsidR="002402A8" w:rsidRPr="00027C54">
        <w:rPr>
          <w:rFonts w:ascii="Times New Roman" w:hAnsi="Times New Roman"/>
          <w:sz w:val="28"/>
          <w:szCs w:val="28"/>
        </w:rPr>
        <w:t>–</w:t>
      </w:r>
      <w:r w:rsidRPr="00027C54">
        <w:rPr>
          <w:rFonts w:ascii="Times New Roman" w:hAnsi="Times New Roman"/>
          <w:sz w:val="28"/>
          <w:szCs w:val="28"/>
        </w:rPr>
        <w:t xml:space="preserve"> Запорожье: ЗГУ, 2001. </w:t>
      </w:r>
      <w:r w:rsidR="002402A8" w:rsidRPr="00027C54">
        <w:rPr>
          <w:rFonts w:ascii="Times New Roman" w:hAnsi="Times New Roman"/>
          <w:sz w:val="28"/>
          <w:szCs w:val="28"/>
        </w:rPr>
        <w:t>–</w:t>
      </w:r>
      <w:r w:rsidRPr="00027C54">
        <w:rPr>
          <w:rFonts w:ascii="Times New Roman" w:hAnsi="Times New Roman"/>
          <w:sz w:val="28"/>
          <w:szCs w:val="28"/>
        </w:rPr>
        <w:t xml:space="preserve"> 275 c.</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Квітницький М.В.</w:t>
      </w:r>
      <w:r w:rsidR="00AD6E08" w:rsidRPr="00027C54">
        <w:rPr>
          <w:rFonts w:ascii="Times New Roman" w:hAnsi="Times New Roman"/>
          <w:sz w:val="28"/>
          <w:szCs w:val="28"/>
        </w:rPr>
        <w:t xml:space="preserve"> </w:t>
      </w:r>
      <w:r w:rsidRPr="00027C54">
        <w:rPr>
          <w:rFonts w:ascii="Times New Roman" w:hAnsi="Times New Roman"/>
          <w:sz w:val="28"/>
          <w:szCs w:val="28"/>
        </w:rPr>
        <w:t xml:space="preserve">Торки. Проблема атрибуції поховальних комплексів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№4. – С. 25-</w:t>
      </w:r>
      <w:r w:rsidRPr="00027C54">
        <w:rPr>
          <w:rFonts w:ascii="Times New Roman" w:hAnsi="Times New Roman"/>
          <w:sz w:val="28"/>
          <w:szCs w:val="28"/>
        </w:rPr>
        <w:t>35.</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Кравченко А.Л.</w:t>
      </w:r>
      <w:r w:rsidR="00AD6E08" w:rsidRPr="00027C54">
        <w:rPr>
          <w:rFonts w:ascii="Times New Roman" w:hAnsi="Times New Roman"/>
          <w:sz w:val="28"/>
          <w:szCs w:val="28"/>
        </w:rPr>
        <w:t xml:space="preserve"> </w:t>
      </w:r>
      <w:r w:rsidRPr="00027C54">
        <w:rPr>
          <w:rFonts w:ascii="Times New Roman" w:hAnsi="Times New Roman"/>
          <w:sz w:val="28"/>
          <w:szCs w:val="28"/>
        </w:rPr>
        <w:t xml:space="preserve">Средневековый Белгород на Днестре (конец ХШ </w:t>
      </w:r>
      <w:r w:rsidR="00AD6E08" w:rsidRPr="00027C54">
        <w:rPr>
          <w:rFonts w:ascii="Times New Roman" w:hAnsi="Times New Roman"/>
          <w:sz w:val="28"/>
          <w:szCs w:val="28"/>
        </w:rPr>
        <w:t>–</w:t>
      </w:r>
      <w:r w:rsidRPr="00027C54">
        <w:rPr>
          <w:rFonts w:ascii="Times New Roman" w:hAnsi="Times New Roman"/>
          <w:sz w:val="28"/>
          <w:szCs w:val="28"/>
        </w:rPr>
        <w:t xml:space="preserve"> XIV в.). </w:t>
      </w:r>
      <w:r w:rsidR="00AD6E08" w:rsidRPr="00027C54">
        <w:rPr>
          <w:rFonts w:ascii="Times New Roman" w:hAnsi="Times New Roman"/>
          <w:sz w:val="28"/>
          <w:szCs w:val="28"/>
        </w:rPr>
        <w:t>–</w:t>
      </w:r>
      <w:r w:rsidRPr="00027C54">
        <w:rPr>
          <w:rFonts w:ascii="Times New Roman" w:hAnsi="Times New Roman"/>
          <w:sz w:val="28"/>
          <w:szCs w:val="28"/>
        </w:rPr>
        <w:t xml:space="preserve"> К., 1986.</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Кубарев В.Д.</w:t>
      </w:r>
      <w:r w:rsidR="00AD6E08" w:rsidRPr="00027C54">
        <w:rPr>
          <w:rFonts w:ascii="Times New Roman" w:hAnsi="Times New Roman"/>
          <w:sz w:val="28"/>
          <w:szCs w:val="28"/>
        </w:rPr>
        <w:t xml:space="preserve"> </w:t>
      </w:r>
      <w:r w:rsidRPr="00027C54">
        <w:rPr>
          <w:rFonts w:ascii="Times New Roman" w:hAnsi="Times New Roman"/>
          <w:sz w:val="28"/>
          <w:szCs w:val="28"/>
        </w:rPr>
        <w:t xml:space="preserve">Древние стелы и изваяния в обрядах и суевериях народов Центральной Азии // Археология, этнография и антропология Евразии </w:t>
      </w:r>
      <w:r w:rsidR="002402A8" w:rsidRPr="00027C54">
        <w:rPr>
          <w:rFonts w:ascii="Times New Roman" w:hAnsi="Times New Roman"/>
          <w:sz w:val="28"/>
          <w:szCs w:val="28"/>
        </w:rPr>
        <w:t>–</w:t>
      </w:r>
      <w:r w:rsidRPr="00027C54">
        <w:rPr>
          <w:rFonts w:ascii="Times New Roman" w:hAnsi="Times New Roman"/>
          <w:sz w:val="28"/>
          <w:szCs w:val="28"/>
        </w:rPr>
        <w:t xml:space="preserve">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№1 (17). – С. 28-</w:t>
      </w:r>
      <w:r w:rsidRPr="00027C54">
        <w:rPr>
          <w:rFonts w:ascii="Times New Roman" w:hAnsi="Times New Roman"/>
          <w:sz w:val="28"/>
          <w:szCs w:val="28"/>
        </w:rPr>
        <w:t>39.</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Литвинова Л.В.</w:t>
      </w:r>
      <w:r w:rsidR="00AD6E08" w:rsidRPr="00027C54">
        <w:rPr>
          <w:rFonts w:ascii="Times New Roman" w:hAnsi="Times New Roman"/>
          <w:sz w:val="28"/>
          <w:szCs w:val="28"/>
        </w:rPr>
        <w:t xml:space="preserve"> </w:t>
      </w:r>
      <w:r w:rsidRPr="00027C54">
        <w:rPr>
          <w:rFonts w:ascii="Times New Roman" w:hAnsi="Times New Roman"/>
          <w:sz w:val="28"/>
          <w:szCs w:val="28"/>
        </w:rPr>
        <w:t>Антропологічна характеристика населення Нижнього Подністров</w:t>
      </w:r>
      <w:r w:rsidR="001E7F05" w:rsidRPr="00027C54">
        <w:rPr>
          <w:rFonts w:ascii="Times New Roman" w:hAnsi="Times New Roman"/>
          <w:sz w:val="28"/>
          <w:szCs w:val="28"/>
        </w:rPr>
        <w:t>’</w:t>
      </w:r>
      <w:r w:rsidRPr="00027C54">
        <w:rPr>
          <w:rFonts w:ascii="Times New Roman" w:hAnsi="Times New Roman"/>
          <w:sz w:val="28"/>
          <w:szCs w:val="28"/>
        </w:rPr>
        <w:t>я доби середньовіччя (</w:t>
      </w:r>
      <w:r w:rsidR="00AD6E08" w:rsidRPr="00027C54">
        <w:rPr>
          <w:rFonts w:ascii="Times New Roman" w:hAnsi="Times New Roman"/>
          <w:sz w:val="28"/>
          <w:szCs w:val="28"/>
        </w:rPr>
        <w:t>за матеріалами могильника Мамай-</w:t>
      </w:r>
      <w:r w:rsidRPr="00027C54">
        <w:rPr>
          <w:rFonts w:ascii="Times New Roman" w:hAnsi="Times New Roman"/>
          <w:sz w:val="28"/>
          <w:szCs w:val="28"/>
        </w:rPr>
        <w:t xml:space="preserve">Сурка) // Археологія. – 2004 </w:t>
      </w:r>
      <w:r w:rsidR="002402A8" w:rsidRPr="00027C54">
        <w:rPr>
          <w:rFonts w:ascii="Times New Roman" w:hAnsi="Times New Roman"/>
          <w:sz w:val="28"/>
          <w:szCs w:val="28"/>
        </w:rPr>
        <w:t>–</w:t>
      </w:r>
      <w:r w:rsidR="00AD6E08" w:rsidRPr="00027C54">
        <w:rPr>
          <w:rFonts w:ascii="Times New Roman" w:hAnsi="Times New Roman"/>
          <w:sz w:val="28"/>
          <w:szCs w:val="28"/>
        </w:rPr>
        <w:t xml:space="preserve"> №2. – С. 68-</w:t>
      </w:r>
      <w:r w:rsidRPr="00027C54">
        <w:rPr>
          <w:rFonts w:ascii="Times New Roman" w:hAnsi="Times New Roman"/>
          <w:sz w:val="28"/>
          <w:szCs w:val="28"/>
        </w:rPr>
        <w:t>79.</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Маяцкое городище:</w:t>
      </w:r>
      <w:r w:rsidR="00AD6E08" w:rsidRPr="00027C54">
        <w:rPr>
          <w:rFonts w:ascii="Times New Roman" w:hAnsi="Times New Roman"/>
          <w:sz w:val="28"/>
          <w:szCs w:val="28"/>
        </w:rPr>
        <w:t xml:space="preserve"> </w:t>
      </w:r>
      <w:r w:rsidRPr="00027C54">
        <w:rPr>
          <w:rFonts w:ascii="Times New Roman" w:hAnsi="Times New Roman"/>
          <w:sz w:val="28"/>
          <w:szCs w:val="28"/>
        </w:rPr>
        <w:t>Труды советско</w:t>
      </w:r>
      <w:r w:rsidR="00AD6E08" w:rsidRPr="00027C54">
        <w:rPr>
          <w:rFonts w:ascii="Times New Roman" w:hAnsi="Times New Roman"/>
          <w:sz w:val="28"/>
          <w:szCs w:val="28"/>
        </w:rPr>
        <w:t>-</w:t>
      </w:r>
      <w:r w:rsidRPr="00027C54">
        <w:rPr>
          <w:rFonts w:ascii="Times New Roman" w:hAnsi="Times New Roman"/>
          <w:sz w:val="28"/>
          <w:szCs w:val="28"/>
        </w:rPr>
        <w:t>болгарско</w:t>
      </w:r>
      <w:r w:rsidR="00AD6E08" w:rsidRPr="00027C54">
        <w:rPr>
          <w:rFonts w:ascii="Times New Roman" w:hAnsi="Times New Roman"/>
          <w:sz w:val="28"/>
          <w:szCs w:val="28"/>
        </w:rPr>
        <w:t>-</w:t>
      </w:r>
      <w:r w:rsidRPr="00027C54">
        <w:rPr>
          <w:rFonts w:ascii="Times New Roman" w:hAnsi="Times New Roman"/>
          <w:sz w:val="28"/>
          <w:szCs w:val="28"/>
        </w:rPr>
        <w:t xml:space="preserve">венгерской экспедиции. </w:t>
      </w:r>
      <w:r w:rsidR="00AD6E08" w:rsidRPr="00027C54">
        <w:rPr>
          <w:rFonts w:ascii="Times New Roman" w:hAnsi="Times New Roman"/>
          <w:sz w:val="28"/>
          <w:szCs w:val="28"/>
        </w:rPr>
        <w:t>–</w:t>
      </w:r>
      <w:r w:rsidRPr="00027C54">
        <w:rPr>
          <w:rFonts w:ascii="Times New Roman" w:hAnsi="Times New Roman"/>
          <w:sz w:val="28"/>
          <w:szCs w:val="28"/>
        </w:rPr>
        <w:t xml:space="preserve"> М., 1984.</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Могаричев Ю.М.</w:t>
      </w:r>
      <w:r w:rsidR="00AD6E08" w:rsidRPr="00027C54">
        <w:rPr>
          <w:rFonts w:ascii="Times New Roman" w:hAnsi="Times New Roman"/>
          <w:sz w:val="28"/>
          <w:szCs w:val="28"/>
        </w:rPr>
        <w:t xml:space="preserve"> «</w:t>
      </w:r>
      <w:r w:rsidRPr="00027C54">
        <w:rPr>
          <w:rFonts w:ascii="Times New Roman" w:hAnsi="Times New Roman"/>
          <w:sz w:val="28"/>
          <w:szCs w:val="28"/>
        </w:rPr>
        <w:t>Церква з баптистерієм</w:t>
      </w:r>
      <w:r w:rsidR="00AD6E08" w:rsidRPr="00027C54">
        <w:rPr>
          <w:rFonts w:ascii="Times New Roman" w:hAnsi="Times New Roman"/>
          <w:sz w:val="28"/>
          <w:szCs w:val="28"/>
        </w:rPr>
        <w:t>»</w:t>
      </w:r>
      <w:r w:rsidRPr="00027C54">
        <w:rPr>
          <w:rFonts w:ascii="Times New Roman" w:hAnsi="Times New Roman"/>
          <w:sz w:val="28"/>
          <w:szCs w:val="28"/>
        </w:rPr>
        <w:t xml:space="preserve"> городища Тепе</w:t>
      </w:r>
      <w:r w:rsidR="00AD6E08" w:rsidRPr="00027C54">
        <w:rPr>
          <w:rFonts w:ascii="Times New Roman" w:hAnsi="Times New Roman"/>
          <w:sz w:val="28"/>
          <w:szCs w:val="28"/>
        </w:rPr>
        <w:t>-</w:t>
      </w:r>
      <w:r w:rsidRPr="00027C54">
        <w:rPr>
          <w:rFonts w:ascii="Times New Roman" w:hAnsi="Times New Roman"/>
          <w:sz w:val="28"/>
          <w:szCs w:val="28"/>
        </w:rPr>
        <w:t xml:space="preserve">Кермен: Проблеми датування та інтерпретації // Археологія – 2005 </w:t>
      </w:r>
      <w:r w:rsidR="002402A8" w:rsidRPr="00027C54">
        <w:rPr>
          <w:rFonts w:ascii="Times New Roman" w:hAnsi="Times New Roman"/>
          <w:sz w:val="28"/>
          <w:szCs w:val="28"/>
        </w:rPr>
        <w:t>–</w:t>
      </w:r>
      <w:r w:rsidR="00AD6E08" w:rsidRPr="00027C54">
        <w:rPr>
          <w:rFonts w:ascii="Times New Roman" w:hAnsi="Times New Roman"/>
          <w:sz w:val="28"/>
          <w:szCs w:val="28"/>
        </w:rPr>
        <w:t xml:space="preserve"> №3. – С. 78-</w:t>
      </w:r>
      <w:r w:rsidRPr="00027C54">
        <w:rPr>
          <w:rFonts w:ascii="Times New Roman" w:hAnsi="Times New Roman"/>
          <w:sz w:val="28"/>
          <w:szCs w:val="28"/>
        </w:rPr>
        <w:t>91.</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Плетнева С.А.</w:t>
      </w:r>
      <w:r w:rsidR="00AD6E08" w:rsidRPr="00027C54">
        <w:rPr>
          <w:rFonts w:ascii="Times New Roman" w:hAnsi="Times New Roman"/>
          <w:sz w:val="28"/>
          <w:szCs w:val="28"/>
        </w:rPr>
        <w:t xml:space="preserve"> </w:t>
      </w:r>
      <w:r w:rsidRPr="00027C54">
        <w:rPr>
          <w:rFonts w:ascii="Times New Roman" w:hAnsi="Times New Roman"/>
          <w:sz w:val="28"/>
          <w:szCs w:val="28"/>
        </w:rPr>
        <w:t xml:space="preserve">Половецкие изваяния. </w:t>
      </w:r>
      <w:r w:rsidR="00AD6E08" w:rsidRPr="00027C54">
        <w:rPr>
          <w:rFonts w:ascii="Times New Roman" w:hAnsi="Times New Roman"/>
          <w:sz w:val="28"/>
          <w:szCs w:val="28"/>
        </w:rPr>
        <w:t>–</w:t>
      </w:r>
      <w:r w:rsidRPr="00027C54">
        <w:rPr>
          <w:rFonts w:ascii="Times New Roman" w:hAnsi="Times New Roman"/>
          <w:sz w:val="28"/>
          <w:szCs w:val="28"/>
        </w:rPr>
        <w:t xml:space="preserve"> М., 1974.</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Федоров</w:t>
      </w:r>
      <w:r w:rsidR="00AD6E08" w:rsidRPr="00027C54">
        <w:rPr>
          <w:rFonts w:ascii="Times New Roman" w:hAnsi="Times New Roman"/>
          <w:sz w:val="28"/>
          <w:szCs w:val="28"/>
        </w:rPr>
        <w:t>-</w:t>
      </w:r>
      <w:r w:rsidRPr="00027C54">
        <w:rPr>
          <w:rFonts w:ascii="Times New Roman" w:hAnsi="Times New Roman"/>
          <w:sz w:val="28"/>
          <w:szCs w:val="28"/>
        </w:rPr>
        <w:t>Давыдов Г.А.</w:t>
      </w:r>
      <w:r w:rsidR="00AD6E08" w:rsidRPr="00027C54">
        <w:rPr>
          <w:rFonts w:ascii="Times New Roman" w:hAnsi="Times New Roman"/>
          <w:sz w:val="28"/>
          <w:szCs w:val="28"/>
        </w:rPr>
        <w:t xml:space="preserve"> </w:t>
      </w:r>
      <w:r w:rsidRPr="00027C54">
        <w:rPr>
          <w:rFonts w:ascii="Times New Roman" w:hAnsi="Times New Roman"/>
          <w:sz w:val="28"/>
          <w:szCs w:val="28"/>
        </w:rPr>
        <w:t xml:space="preserve">Кочевники Восточной Европы под властью золотоордынских ханов. </w:t>
      </w:r>
      <w:r w:rsidR="002402A8" w:rsidRPr="00027C54">
        <w:rPr>
          <w:rFonts w:ascii="Times New Roman" w:hAnsi="Times New Roman"/>
          <w:sz w:val="28"/>
          <w:szCs w:val="28"/>
        </w:rPr>
        <w:t>–</w:t>
      </w:r>
      <w:r w:rsidRPr="00027C54">
        <w:rPr>
          <w:rFonts w:ascii="Times New Roman" w:hAnsi="Times New Roman"/>
          <w:sz w:val="28"/>
          <w:szCs w:val="28"/>
        </w:rPr>
        <w:t xml:space="preserve"> М., 1966.</w:t>
      </w:r>
    </w:p>
    <w:p w:rsidR="007B47DD" w:rsidRPr="00027C54" w:rsidRDefault="007B47DD" w:rsidP="00B827FF">
      <w:pPr>
        <w:pStyle w:val="a5"/>
        <w:widowControl w:val="0"/>
        <w:numPr>
          <w:ilvl w:val="0"/>
          <w:numId w:val="12"/>
        </w:numPr>
        <w:spacing w:line="240" w:lineRule="auto"/>
        <w:ind w:left="0" w:firstLine="709"/>
        <w:jc w:val="both"/>
        <w:rPr>
          <w:rFonts w:ascii="Times New Roman" w:hAnsi="Times New Roman"/>
          <w:sz w:val="28"/>
          <w:szCs w:val="28"/>
        </w:rPr>
      </w:pPr>
      <w:r w:rsidRPr="00027C54">
        <w:rPr>
          <w:rFonts w:ascii="Times New Roman" w:hAnsi="Times New Roman"/>
          <w:sz w:val="28"/>
          <w:szCs w:val="28"/>
        </w:rPr>
        <w:t>Якобсон А.Л.</w:t>
      </w:r>
      <w:r w:rsidR="00AD6E08" w:rsidRPr="00027C54">
        <w:rPr>
          <w:rFonts w:ascii="Times New Roman" w:hAnsi="Times New Roman"/>
          <w:sz w:val="28"/>
          <w:szCs w:val="28"/>
        </w:rPr>
        <w:t xml:space="preserve"> </w:t>
      </w:r>
      <w:r w:rsidRPr="00027C54">
        <w:rPr>
          <w:rFonts w:ascii="Times New Roman" w:hAnsi="Times New Roman"/>
          <w:sz w:val="28"/>
          <w:szCs w:val="28"/>
        </w:rPr>
        <w:t xml:space="preserve">Средневековый Крым. </w:t>
      </w:r>
      <w:r w:rsidR="00AD6E08" w:rsidRPr="00027C54">
        <w:rPr>
          <w:rFonts w:ascii="Times New Roman" w:hAnsi="Times New Roman"/>
          <w:sz w:val="28"/>
          <w:szCs w:val="28"/>
        </w:rPr>
        <w:t>–</w:t>
      </w:r>
      <w:r w:rsidRPr="00027C54">
        <w:rPr>
          <w:rFonts w:ascii="Times New Roman" w:hAnsi="Times New Roman"/>
          <w:sz w:val="28"/>
          <w:szCs w:val="28"/>
        </w:rPr>
        <w:t xml:space="preserve"> М.;Л., 1964.</w:t>
      </w:r>
    </w:p>
    <w:p w:rsidR="00AD6E08" w:rsidRPr="00027C54" w:rsidRDefault="00AD6E08" w:rsidP="00B827FF">
      <w:pPr>
        <w:widowControl w:val="0"/>
        <w:spacing w:line="240" w:lineRule="auto"/>
        <w:jc w:val="both"/>
        <w:rPr>
          <w:rFonts w:ascii="Times New Roman" w:hAnsi="Times New Roman"/>
          <w:sz w:val="28"/>
          <w:szCs w:val="28"/>
        </w:rPr>
      </w:pPr>
    </w:p>
    <w:p w:rsidR="006F19F1" w:rsidRPr="00027C54" w:rsidRDefault="006F19F1" w:rsidP="00B827FF">
      <w:pPr>
        <w:widowControl w:val="0"/>
        <w:spacing w:line="240" w:lineRule="auto"/>
        <w:jc w:val="both"/>
        <w:rPr>
          <w:rFonts w:ascii="Times New Roman" w:hAnsi="Times New Roman"/>
          <w:b/>
          <w:sz w:val="28"/>
          <w:szCs w:val="28"/>
        </w:rPr>
      </w:pPr>
      <w:r w:rsidRPr="00027C54">
        <w:rPr>
          <w:rFonts w:ascii="Times New Roman" w:hAnsi="Times New Roman"/>
          <w:b/>
          <w:sz w:val="28"/>
          <w:szCs w:val="28"/>
        </w:rPr>
        <w:t xml:space="preserve">Кредит 5. </w:t>
      </w:r>
      <w:r w:rsidR="00363939">
        <w:rPr>
          <w:rFonts w:ascii="Times New Roman" w:hAnsi="Times New Roman"/>
          <w:b/>
          <w:sz w:val="28"/>
          <w:szCs w:val="28"/>
        </w:rPr>
        <w:t>Археологія Золотої Орди</w:t>
      </w:r>
    </w:p>
    <w:p w:rsidR="006F19F1" w:rsidRPr="00027C54" w:rsidRDefault="006F19F1"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Тема 5. Археологія Золотої Орди (2 год.)</w:t>
      </w:r>
    </w:p>
    <w:p w:rsidR="002C5E84" w:rsidRPr="00027C54" w:rsidRDefault="002C5E84"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ED6E6E" w:rsidRPr="00027C54" w:rsidRDefault="00ED6E6E" w:rsidP="00156975">
      <w:pPr>
        <w:pStyle w:val="a5"/>
        <w:widowControl w:val="0"/>
        <w:numPr>
          <w:ilvl w:val="0"/>
          <w:numId w:val="28"/>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Історія вивчення золотоординських старожитностей</w:t>
      </w:r>
    </w:p>
    <w:p w:rsidR="00ED6E6E" w:rsidRPr="00027C54" w:rsidRDefault="00ED6E6E" w:rsidP="00156975">
      <w:pPr>
        <w:pStyle w:val="a5"/>
        <w:widowControl w:val="0"/>
        <w:numPr>
          <w:ilvl w:val="0"/>
          <w:numId w:val="2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Проблема локалізації золотоординських міст</w:t>
      </w:r>
    </w:p>
    <w:p w:rsidR="00ED6E6E" w:rsidRPr="00027C54" w:rsidRDefault="00ED6E6E" w:rsidP="00156975">
      <w:pPr>
        <w:pStyle w:val="a5"/>
        <w:widowControl w:val="0"/>
        <w:numPr>
          <w:ilvl w:val="0"/>
          <w:numId w:val="2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Матеріальна культура (за матеріалами археології)</w:t>
      </w:r>
    </w:p>
    <w:p w:rsidR="00ED6E6E" w:rsidRPr="00027C54" w:rsidRDefault="00ED6E6E" w:rsidP="00156975">
      <w:pPr>
        <w:pStyle w:val="a5"/>
        <w:widowControl w:val="0"/>
        <w:numPr>
          <w:ilvl w:val="0"/>
          <w:numId w:val="28"/>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Поховальна обрядовість пам</w:t>
      </w:r>
      <w:r w:rsidR="001E7F05" w:rsidRPr="00027C54">
        <w:rPr>
          <w:rFonts w:ascii="Times New Roman" w:hAnsi="Times New Roman"/>
          <w:sz w:val="28"/>
          <w:szCs w:val="28"/>
        </w:rPr>
        <w:t>’</w:t>
      </w:r>
      <w:r w:rsidRPr="00027C54">
        <w:rPr>
          <w:rFonts w:ascii="Times New Roman" w:hAnsi="Times New Roman"/>
          <w:sz w:val="28"/>
          <w:szCs w:val="28"/>
        </w:rPr>
        <w:t>ятників епохи Золотої Орди</w:t>
      </w:r>
    </w:p>
    <w:p w:rsidR="00C03046" w:rsidRPr="00027C54" w:rsidRDefault="00C03046" w:rsidP="00B827FF">
      <w:pPr>
        <w:widowControl w:val="0"/>
        <w:autoSpaceDE w:val="0"/>
        <w:autoSpaceDN w:val="0"/>
        <w:adjustRightInd w:val="0"/>
        <w:spacing w:line="240" w:lineRule="auto"/>
        <w:jc w:val="both"/>
        <w:rPr>
          <w:rFonts w:ascii="Times New Roman" w:hAnsi="Times New Roman"/>
          <w:i/>
          <w:iCs/>
          <w:sz w:val="28"/>
          <w:szCs w:val="28"/>
        </w:rPr>
      </w:pPr>
      <w:r w:rsidRPr="00027C54">
        <w:rPr>
          <w:rFonts w:ascii="Times New Roman" w:hAnsi="Times New Roman"/>
          <w:i/>
          <w:iCs/>
          <w:sz w:val="28"/>
          <w:szCs w:val="28"/>
        </w:rPr>
        <w:t>Рекомендована література:</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Абызова Е.Н., Бырня П.П., Нудельман А.А. Древности Старого Орхея (золотоордынский период). </w:t>
      </w:r>
      <w:r>
        <w:rPr>
          <w:rFonts w:ascii="Times New Roman" w:hAnsi="Times New Roman"/>
          <w:sz w:val="28"/>
          <w:szCs w:val="28"/>
        </w:rPr>
        <w:t>–</w:t>
      </w:r>
      <w:r w:rsidRPr="007A534D">
        <w:rPr>
          <w:rFonts w:ascii="Times New Roman" w:hAnsi="Times New Roman"/>
          <w:sz w:val="28"/>
          <w:szCs w:val="28"/>
        </w:rPr>
        <w:t xml:space="preserve"> Кишинев, 1981. </w:t>
      </w:r>
      <w:r>
        <w:rPr>
          <w:rFonts w:ascii="Times New Roman" w:hAnsi="Times New Roman"/>
          <w:sz w:val="28"/>
          <w:szCs w:val="28"/>
        </w:rPr>
        <w:t>–</w:t>
      </w:r>
      <w:r w:rsidRPr="007A534D">
        <w:rPr>
          <w:rFonts w:ascii="Times New Roman" w:hAnsi="Times New Roman"/>
          <w:sz w:val="28"/>
          <w:szCs w:val="28"/>
        </w:rPr>
        <w:t xml:space="preserve"> 99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lastRenderedPageBreak/>
        <w:t>Беляева С.А. Южнорусские земли во второй половине Х</w:t>
      </w:r>
      <w:r>
        <w:rPr>
          <w:rFonts w:ascii="Times New Roman" w:hAnsi="Times New Roman"/>
          <w:sz w:val="28"/>
          <w:szCs w:val="28"/>
        </w:rPr>
        <w:t>ІІІ-</w:t>
      </w:r>
      <w:r w:rsidRPr="007A534D">
        <w:rPr>
          <w:rFonts w:ascii="Times New Roman" w:hAnsi="Times New Roman"/>
          <w:sz w:val="28"/>
          <w:szCs w:val="28"/>
        </w:rPr>
        <w:t xml:space="preserve">ХІV вв. </w:t>
      </w:r>
      <w:r>
        <w:rPr>
          <w:rFonts w:ascii="Times New Roman" w:hAnsi="Times New Roman"/>
          <w:sz w:val="28"/>
          <w:szCs w:val="28"/>
        </w:rPr>
        <w:t>–</w:t>
      </w:r>
      <w:r w:rsidRPr="007A534D">
        <w:rPr>
          <w:rFonts w:ascii="Times New Roman" w:hAnsi="Times New Roman"/>
          <w:sz w:val="28"/>
          <w:szCs w:val="28"/>
        </w:rPr>
        <w:t xml:space="preserve"> К., 1982. </w:t>
      </w:r>
      <w:r>
        <w:rPr>
          <w:rFonts w:ascii="Times New Roman" w:hAnsi="Times New Roman"/>
          <w:sz w:val="28"/>
          <w:szCs w:val="28"/>
        </w:rPr>
        <w:t>–</w:t>
      </w:r>
      <w:r w:rsidRPr="007A534D">
        <w:rPr>
          <w:rFonts w:ascii="Times New Roman" w:hAnsi="Times New Roman"/>
          <w:sz w:val="28"/>
          <w:szCs w:val="28"/>
        </w:rPr>
        <w:t xml:space="preserve"> 117 с.</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Блохин В.Г. </w:t>
      </w:r>
      <w:r w:rsidRPr="007A534D">
        <w:rPr>
          <w:rFonts w:ascii="Times New Roman" w:hAnsi="Times New Roman"/>
          <w:sz w:val="28"/>
          <w:szCs w:val="28"/>
        </w:rPr>
        <w:t>Градостроительные традиции Золотой Орды (на материалах Нижнего Поволжья ). Автореф. дис. … канд. истор. наук. – Волгоград, 2001.</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Бокій Н., Козир І., Позивай Т. 10 років археологічних досліджень золотоординської пам’ятки біля с. Торговиці на Кіровоградщині // Північне Причорномор’я і Крим у доб</w:t>
      </w:r>
      <w:r>
        <w:rPr>
          <w:rFonts w:ascii="Times New Roman" w:hAnsi="Times New Roman"/>
          <w:sz w:val="28"/>
          <w:szCs w:val="28"/>
        </w:rPr>
        <w:t>у середньовіччя (ХІV-ХVІ ст.).</w:t>
      </w:r>
      <w:r w:rsidRPr="007A534D">
        <w:rPr>
          <w:rFonts w:ascii="Times New Roman" w:hAnsi="Times New Roman"/>
          <w:sz w:val="28"/>
          <w:szCs w:val="28"/>
        </w:rPr>
        <w:t xml:space="preserve"> Матеріали Міжнародної наукової конференції, присвяченої 10-літтю археологічних досліджень золотоординської пам’ятки в с. Торговиці. </w:t>
      </w:r>
      <w:r>
        <w:rPr>
          <w:rFonts w:ascii="Times New Roman" w:hAnsi="Times New Roman"/>
          <w:sz w:val="28"/>
          <w:szCs w:val="28"/>
        </w:rPr>
        <w:t>–</w:t>
      </w:r>
      <w:r w:rsidRPr="007A534D">
        <w:rPr>
          <w:rFonts w:ascii="Times New Roman" w:hAnsi="Times New Roman"/>
          <w:sz w:val="28"/>
          <w:szCs w:val="28"/>
        </w:rPr>
        <w:t xml:space="preserve"> Кіровоград, 2006. </w:t>
      </w:r>
      <w:r>
        <w:rPr>
          <w:rFonts w:ascii="Times New Roman" w:hAnsi="Times New Roman"/>
          <w:sz w:val="28"/>
          <w:szCs w:val="28"/>
        </w:rPr>
        <w:t>– С. 4-</w:t>
      </w:r>
      <w:r w:rsidRPr="007A534D">
        <w:rPr>
          <w:rFonts w:ascii="Times New Roman" w:hAnsi="Times New Roman"/>
          <w:sz w:val="28"/>
          <w:szCs w:val="28"/>
        </w:rPr>
        <w:t>18.</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Брайчевський М. Перспективи дослідження українських старожитностей ХIV</w:t>
      </w:r>
      <w:r>
        <w:rPr>
          <w:rFonts w:ascii="Times New Roman" w:hAnsi="Times New Roman"/>
          <w:sz w:val="28"/>
          <w:szCs w:val="28"/>
        </w:rPr>
        <w:t>-</w:t>
      </w:r>
      <w:r w:rsidRPr="007A534D">
        <w:rPr>
          <w:rFonts w:ascii="Times New Roman" w:hAnsi="Times New Roman"/>
          <w:sz w:val="28"/>
          <w:szCs w:val="28"/>
        </w:rPr>
        <w:t xml:space="preserve">ХVІІІ ст. // СВНУ. </w:t>
      </w:r>
      <w:r>
        <w:rPr>
          <w:rFonts w:ascii="Times New Roman" w:hAnsi="Times New Roman"/>
          <w:sz w:val="28"/>
          <w:szCs w:val="28"/>
        </w:rPr>
        <w:t>–</w:t>
      </w:r>
      <w:r w:rsidRPr="007A534D">
        <w:rPr>
          <w:rFonts w:ascii="Times New Roman" w:hAnsi="Times New Roman"/>
          <w:sz w:val="28"/>
          <w:szCs w:val="28"/>
        </w:rPr>
        <w:t xml:space="preserve"> </w:t>
      </w:r>
      <w:r>
        <w:rPr>
          <w:rFonts w:ascii="Times New Roman" w:hAnsi="Times New Roman"/>
          <w:sz w:val="28"/>
          <w:szCs w:val="28"/>
        </w:rPr>
        <w:t>1971. –</w:t>
      </w:r>
      <w:r w:rsidRPr="007A534D">
        <w:rPr>
          <w:rFonts w:ascii="Times New Roman" w:hAnsi="Times New Roman"/>
          <w:sz w:val="28"/>
          <w:szCs w:val="28"/>
        </w:rPr>
        <w:t xml:space="preserve"> Вип. 1.</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Греков Б.Д. Монголы и Русь. Опыт политической истории. — М., 1979.</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Греков Б.Д., Якубовский А.Ю. Золотая Орда и ее падение. — М., 1998.</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Гумилев Л.Н. </w:t>
      </w:r>
      <w:r w:rsidRPr="007A534D">
        <w:rPr>
          <w:rFonts w:ascii="Times New Roman" w:hAnsi="Times New Roman"/>
          <w:sz w:val="28"/>
          <w:szCs w:val="28"/>
        </w:rPr>
        <w:t>Древняя Русь и Великая Степь. – М., 1993.</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Гумилев Л.Н., Эрдейи И. </w:t>
      </w:r>
      <w:r w:rsidRPr="007A534D">
        <w:rPr>
          <w:rFonts w:ascii="Times New Roman" w:hAnsi="Times New Roman"/>
          <w:sz w:val="28"/>
          <w:szCs w:val="28"/>
        </w:rPr>
        <w:t>Единство и разнообразие кочевой культуры в средние века // Народы Азии и Африки. – 1969. – № 3.</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Добролюбский А.О. Кочевники Северо-Западного Причерноморья в эпоху средневековья. </w:t>
      </w:r>
      <w:r>
        <w:rPr>
          <w:rFonts w:ascii="Times New Roman" w:hAnsi="Times New Roman"/>
          <w:sz w:val="28"/>
          <w:szCs w:val="28"/>
        </w:rPr>
        <w:t>–</w:t>
      </w:r>
      <w:r w:rsidRPr="007A534D">
        <w:rPr>
          <w:rFonts w:ascii="Times New Roman" w:hAnsi="Times New Roman"/>
          <w:sz w:val="28"/>
          <w:szCs w:val="28"/>
        </w:rPr>
        <w:t xml:space="preserve"> К.: Наукова думка, 1986. </w:t>
      </w:r>
      <w:r>
        <w:rPr>
          <w:rFonts w:ascii="Times New Roman" w:hAnsi="Times New Roman"/>
          <w:sz w:val="28"/>
          <w:szCs w:val="28"/>
        </w:rPr>
        <w:t>–</w:t>
      </w:r>
      <w:r w:rsidRPr="007A534D">
        <w:rPr>
          <w:rFonts w:ascii="Times New Roman" w:hAnsi="Times New Roman"/>
          <w:sz w:val="28"/>
          <w:szCs w:val="28"/>
        </w:rPr>
        <w:t xml:space="preserve"> 138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Довженок В.Й. Татарське місто на Нижньому Дніпрі часів пізнього середньовіччя // Археологічні пам’ятки УРСР. </w:t>
      </w:r>
      <w:r>
        <w:rPr>
          <w:rFonts w:ascii="Times New Roman" w:hAnsi="Times New Roman"/>
          <w:sz w:val="28"/>
          <w:szCs w:val="28"/>
        </w:rPr>
        <w:t>–</w:t>
      </w:r>
      <w:r w:rsidRPr="007A534D">
        <w:rPr>
          <w:rFonts w:ascii="Times New Roman" w:hAnsi="Times New Roman"/>
          <w:sz w:val="28"/>
          <w:szCs w:val="28"/>
        </w:rPr>
        <w:t xml:space="preserve"> 1961. </w:t>
      </w:r>
      <w:r>
        <w:rPr>
          <w:rFonts w:ascii="Times New Roman" w:hAnsi="Times New Roman"/>
          <w:sz w:val="28"/>
          <w:szCs w:val="28"/>
        </w:rPr>
        <w:t>–</w:t>
      </w:r>
      <w:r w:rsidRPr="007A534D">
        <w:rPr>
          <w:rFonts w:ascii="Times New Roman" w:hAnsi="Times New Roman"/>
          <w:sz w:val="28"/>
          <w:szCs w:val="28"/>
        </w:rPr>
        <w:t xml:space="preserve"> Т. Х. </w:t>
      </w:r>
      <w:r>
        <w:rPr>
          <w:rFonts w:ascii="Times New Roman" w:hAnsi="Times New Roman"/>
          <w:sz w:val="28"/>
          <w:szCs w:val="28"/>
        </w:rPr>
        <w:t>– С. 175-</w:t>
      </w:r>
      <w:r w:rsidRPr="007A534D">
        <w:rPr>
          <w:rFonts w:ascii="Times New Roman" w:hAnsi="Times New Roman"/>
          <w:sz w:val="28"/>
          <w:szCs w:val="28"/>
        </w:rPr>
        <w:t>193.</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Евглевский А.В. Погребения золотоордынского времени из раскопок новостроечной экспедиции Донецкого университета. // Донецкий археологический сборник. </w:t>
      </w:r>
      <w:r>
        <w:rPr>
          <w:rFonts w:ascii="Times New Roman" w:hAnsi="Times New Roman"/>
          <w:sz w:val="28"/>
          <w:szCs w:val="28"/>
        </w:rPr>
        <w:t>–</w:t>
      </w:r>
      <w:r w:rsidRPr="007A534D">
        <w:rPr>
          <w:rFonts w:ascii="Times New Roman" w:hAnsi="Times New Roman"/>
          <w:sz w:val="28"/>
          <w:szCs w:val="28"/>
        </w:rPr>
        <w:t xml:space="preserve"> Вып. 1. </w:t>
      </w:r>
      <w:r>
        <w:rPr>
          <w:rFonts w:ascii="Times New Roman" w:hAnsi="Times New Roman"/>
          <w:sz w:val="28"/>
          <w:szCs w:val="28"/>
        </w:rPr>
        <w:t>–</w:t>
      </w:r>
      <w:r w:rsidRPr="007A534D">
        <w:rPr>
          <w:rFonts w:ascii="Times New Roman" w:hAnsi="Times New Roman"/>
          <w:sz w:val="28"/>
          <w:szCs w:val="28"/>
        </w:rPr>
        <w:t xml:space="preserve"> Донецк, 1992. </w:t>
      </w:r>
      <w:r>
        <w:rPr>
          <w:rFonts w:ascii="Times New Roman" w:hAnsi="Times New Roman"/>
          <w:sz w:val="28"/>
          <w:szCs w:val="28"/>
        </w:rPr>
        <w:t>– С. 107-</w:t>
      </w:r>
      <w:r w:rsidRPr="007A534D">
        <w:rPr>
          <w:rFonts w:ascii="Times New Roman" w:hAnsi="Times New Roman"/>
          <w:sz w:val="28"/>
          <w:szCs w:val="28"/>
        </w:rPr>
        <w:t>116.</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Егоров В.Л. </w:t>
      </w:r>
      <w:r w:rsidRPr="007A534D">
        <w:rPr>
          <w:rFonts w:ascii="Times New Roman" w:hAnsi="Times New Roman"/>
          <w:sz w:val="28"/>
          <w:szCs w:val="28"/>
        </w:rPr>
        <w:t>Историческая география Золотой Орды в XIII-XIV вв. – М., 1985.</w:t>
      </w:r>
      <w:r>
        <w:rPr>
          <w:rFonts w:ascii="Times New Roman" w:hAnsi="Times New Roman"/>
          <w:sz w:val="28"/>
          <w:szCs w:val="28"/>
        </w:rPr>
        <w:t xml:space="preserve"> –</w:t>
      </w:r>
      <w:r w:rsidRPr="007A534D">
        <w:rPr>
          <w:rFonts w:ascii="Times New Roman" w:hAnsi="Times New Roman"/>
          <w:sz w:val="28"/>
          <w:szCs w:val="28"/>
        </w:rPr>
        <w:t xml:space="preserve"> 244 с</w:t>
      </w:r>
      <w:r>
        <w:rPr>
          <w:rFonts w:ascii="Times New Roman" w:hAnsi="Times New Roman"/>
          <w:sz w:val="28"/>
          <w:szCs w:val="28"/>
        </w:rPr>
        <w:t>.</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Єльников М.В. Поховальні пам’ятки Нижнього Подніпров’я часів Золотої Орди (середина ХІІІ </w:t>
      </w:r>
      <w:r>
        <w:rPr>
          <w:rFonts w:ascii="Times New Roman" w:hAnsi="Times New Roman"/>
          <w:sz w:val="28"/>
          <w:szCs w:val="28"/>
        </w:rPr>
        <w:t>–</w:t>
      </w:r>
      <w:r w:rsidRPr="007A534D">
        <w:rPr>
          <w:rFonts w:ascii="Times New Roman" w:hAnsi="Times New Roman"/>
          <w:sz w:val="28"/>
          <w:szCs w:val="28"/>
        </w:rPr>
        <w:t xml:space="preserve"> </w:t>
      </w:r>
      <w:r>
        <w:rPr>
          <w:rFonts w:ascii="Times New Roman" w:hAnsi="Times New Roman"/>
          <w:sz w:val="28"/>
          <w:szCs w:val="28"/>
        </w:rPr>
        <w:t>перша половина ХV ст.)</w:t>
      </w:r>
      <w:r w:rsidRPr="007A534D">
        <w:rPr>
          <w:rFonts w:ascii="Times New Roman" w:hAnsi="Times New Roman"/>
          <w:sz w:val="28"/>
          <w:szCs w:val="28"/>
        </w:rPr>
        <w:t xml:space="preserve">: Автореф. дис. … канд. іст. наук. </w:t>
      </w:r>
      <w:r>
        <w:rPr>
          <w:rFonts w:ascii="Times New Roman" w:hAnsi="Times New Roman"/>
          <w:sz w:val="28"/>
          <w:szCs w:val="28"/>
        </w:rPr>
        <w:t xml:space="preserve">– </w:t>
      </w:r>
      <w:r w:rsidRPr="007A534D">
        <w:rPr>
          <w:rFonts w:ascii="Times New Roman" w:hAnsi="Times New Roman"/>
          <w:sz w:val="28"/>
          <w:szCs w:val="28"/>
        </w:rPr>
        <w:t>Київ, 2006</w:t>
      </w:r>
      <w:r>
        <w:rPr>
          <w:rFonts w:ascii="Times New Roman" w:hAnsi="Times New Roman"/>
          <w:sz w:val="28"/>
          <w:szCs w:val="28"/>
        </w:rPr>
        <w:t>. –</w:t>
      </w:r>
      <w:r w:rsidRPr="007A534D">
        <w:rPr>
          <w:rFonts w:ascii="Times New Roman" w:hAnsi="Times New Roman"/>
          <w:sz w:val="28"/>
          <w:szCs w:val="28"/>
        </w:rPr>
        <w:t xml:space="preserve"> 20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Козловський А.О. Історико-культурний розвиток Південного Подніпров’я в ІХ</w:t>
      </w:r>
      <w:r>
        <w:rPr>
          <w:rFonts w:ascii="Times New Roman" w:hAnsi="Times New Roman"/>
          <w:sz w:val="28"/>
          <w:szCs w:val="28"/>
        </w:rPr>
        <w:t>-ХІV ст. –</w:t>
      </w:r>
      <w:r w:rsidRPr="007A534D">
        <w:rPr>
          <w:rFonts w:ascii="Times New Roman" w:hAnsi="Times New Roman"/>
          <w:sz w:val="28"/>
          <w:szCs w:val="28"/>
        </w:rPr>
        <w:t xml:space="preserve"> К., 1992.</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Кравченко А.А. Средневековый Белгород на Днестре </w:t>
      </w:r>
      <w:r>
        <w:rPr>
          <w:rFonts w:ascii="Times New Roman" w:hAnsi="Times New Roman"/>
          <w:sz w:val="28"/>
          <w:szCs w:val="28"/>
        </w:rPr>
        <w:t>(конец ХІІІ–</w:t>
      </w:r>
      <w:r w:rsidRPr="007A534D">
        <w:rPr>
          <w:rFonts w:ascii="Times New Roman" w:hAnsi="Times New Roman"/>
          <w:sz w:val="28"/>
          <w:szCs w:val="28"/>
        </w:rPr>
        <w:t xml:space="preserve">ХІV в.). </w:t>
      </w:r>
      <w:r>
        <w:rPr>
          <w:rFonts w:ascii="Times New Roman" w:hAnsi="Times New Roman"/>
          <w:sz w:val="28"/>
          <w:szCs w:val="28"/>
        </w:rPr>
        <w:t>–</w:t>
      </w:r>
      <w:r w:rsidRPr="007A534D">
        <w:rPr>
          <w:rFonts w:ascii="Times New Roman" w:hAnsi="Times New Roman"/>
          <w:sz w:val="28"/>
          <w:szCs w:val="28"/>
        </w:rPr>
        <w:t xml:space="preserve"> К.: Наук. думка, 1986. </w:t>
      </w:r>
      <w:r>
        <w:rPr>
          <w:rFonts w:ascii="Times New Roman" w:hAnsi="Times New Roman"/>
          <w:sz w:val="28"/>
          <w:szCs w:val="28"/>
        </w:rPr>
        <w:t>–</w:t>
      </w:r>
      <w:r w:rsidRPr="007A534D">
        <w:rPr>
          <w:rFonts w:ascii="Times New Roman" w:hAnsi="Times New Roman"/>
          <w:sz w:val="28"/>
          <w:szCs w:val="28"/>
        </w:rPr>
        <w:t xml:space="preserve"> 126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Литвинова Л. Антропологічний склад населення Центральної України доби середньовіччя (за матеріалами ґрунтового могильника Торговиця) // Центральна Україна за доби класичного середньовіччя: студії з історії ХІV ст. </w:t>
      </w:r>
      <w:r>
        <w:rPr>
          <w:rFonts w:ascii="Times New Roman" w:hAnsi="Times New Roman"/>
          <w:sz w:val="28"/>
          <w:szCs w:val="28"/>
        </w:rPr>
        <w:t>–</w:t>
      </w:r>
      <w:r w:rsidRPr="007A534D">
        <w:rPr>
          <w:rFonts w:ascii="Times New Roman" w:hAnsi="Times New Roman"/>
          <w:sz w:val="28"/>
          <w:szCs w:val="28"/>
        </w:rPr>
        <w:t xml:space="preserve"> К., 2003. </w:t>
      </w:r>
      <w:r>
        <w:rPr>
          <w:rFonts w:ascii="Times New Roman" w:hAnsi="Times New Roman"/>
          <w:sz w:val="28"/>
          <w:szCs w:val="28"/>
        </w:rPr>
        <w:t>–</w:t>
      </w:r>
      <w:r w:rsidRPr="007A534D">
        <w:rPr>
          <w:rFonts w:ascii="Times New Roman" w:hAnsi="Times New Roman"/>
          <w:sz w:val="28"/>
          <w:szCs w:val="28"/>
        </w:rPr>
        <w:t xml:space="preserve"> С. 85</w:t>
      </w:r>
      <w:r>
        <w:rPr>
          <w:rFonts w:ascii="Times New Roman" w:hAnsi="Times New Roman"/>
          <w:sz w:val="28"/>
          <w:szCs w:val="28"/>
        </w:rPr>
        <w:t>-</w:t>
      </w:r>
      <w:r w:rsidRPr="007A534D">
        <w:rPr>
          <w:rFonts w:ascii="Times New Roman" w:hAnsi="Times New Roman"/>
          <w:sz w:val="28"/>
          <w:szCs w:val="28"/>
        </w:rPr>
        <w:t>94.</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Марков Г.Е. </w:t>
      </w:r>
      <w:r w:rsidRPr="007A534D">
        <w:rPr>
          <w:rFonts w:ascii="Times New Roman" w:hAnsi="Times New Roman"/>
          <w:sz w:val="28"/>
          <w:szCs w:val="28"/>
        </w:rPr>
        <w:t>Кочевники Азии. Структура хозяйства и общественной организации. – М., 1976.</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Плетнева С.А. </w:t>
      </w:r>
      <w:r w:rsidRPr="007A534D">
        <w:rPr>
          <w:rFonts w:ascii="Times New Roman" w:hAnsi="Times New Roman"/>
          <w:sz w:val="28"/>
          <w:szCs w:val="28"/>
        </w:rPr>
        <w:t>Кочевники средневековья. Поиски исторических закономерностей. – М., 1982.</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lastRenderedPageBreak/>
        <w:t xml:space="preserve">Позивай Т.Д. Золотоординські керамічні матеріали з басейну Синюхи // Наукові записки. </w:t>
      </w:r>
      <w:r>
        <w:rPr>
          <w:rFonts w:ascii="Times New Roman" w:hAnsi="Times New Roman"/>
          <w:sz w:val="28"/>
          <w:szCs w:val="28"/>
        </w:rPr>
        <w:t>–</w:t>
      </w:r>
      <w:r w:rsidRPr="007A534D">
        <w:rPr>
          <w:rFonts w:ascii="Times New Roman" w:hAnsi="Times New Roman"/>
          <w:sz w:val="28"/>
          <w:szCs w:val="28"/>
        </w:rPr>
        <w:t xml:space="preserve"> Випуск 9. Серія: Історичні науки. </w:t>
      </w:r>
      <w:r>
        <w:rPr>
          <w:rFonts w:ascii="Times New Roman" w:hAnsi="Times New Roman"/>
          <w:sz w:val="28"/>
          <w:szCs w:val="28"/>
        </w:rPr>
        <w:t>–</w:t>
      </w:r>
      <w:r w:rsidRPr="007A534D">
        <w:rPr>
          <w:rFonts w:ascii="Times New Roman" w:hAnsi="Times New Roman"/>
          <w:sz w:val="28"/>
          <w:szCs w:val="28"/>
        </w:rPr>
        <w:t xml:space="preserve"> Кіровоград, 2005. — С. 154—162.</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Рафальський О., Моця О. Центральноукраїнські землі в системі економічних зв’язків Золотої Орди // Північне Причорномор’я і Крим у добу середньовіччя </w:t>
      </w:r>
      <w:r>
        <w:rPr>
          <w:rFonts w:ascii="Times New Roman" w:hAnsi="Times New Roman"/>
          <w:sz w:val="28"/>
          <w:szCs w:val="28"/>
        </w:rPr>
        <w:t xml:space="preserve">(ХІV-ХVІ ст.). </w:t>
      </w:r>
      <w:r w:rsidRPr="007A534D">
        <w:rPr>
          <w:rFonts w:ascii="Times New Roman" w:hAnsi="Times New Roman"/>
          <w:sz w:val="28"/>
          <w:szCs w:val="28"/>
        </w:rPr>
        <w:t xml:space="preserve">Матеріали міжнародної наукової конференції, присвяченої 10-літтю археологічних досліджень золотоординської пам’ятки в с. Торговиці. </w:t>
      </w:r>
      <w:r>
        <w:rPr>
          <w:rFonts w:ascii="Times New Roman" w:hAnsi="Times New Roman"/>
          <w:sz w:val="28"/>
          <w:szCs w:val="28"/>
        </w:rPr>
        <w:t>–</w:t>
      </w:r>
      <w:r w:rsidRPr="007A534D">
        <w:rPr>
          <w:rFonts w:ascii="Times New Roman" w:hAnsi="Times New Roman"/>
          <w:sz w:val="28"/>
          <w:szCs w:val="28"/>
        </w:rPr>
        <w:t xml:space="preserve"> Кіровоград, 2006. </w:t>
      </w:r>
      <w:r>
        <w:rPr>
          <w:rFonts w:ascii="Times New Roman" w:hAnsi="Times New Roman"/>
          <w:sz w:val="28"/>
          <w:szCs w:val="28"/>
        </w:rPr>
        <w:t>– С. 110-</w:t>
      </w:r>
      <w:r w:rsidRPr="007A534D">
        <w:rPr>
          <w:rFonts w:ascii="Times New Roman" w:hAnsi="Times New Roman"/>
          <w:sz w:val="28"/>
          <w:szCs w:val="28"/>
        </w:rPr>
        <w:t>115.</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sz w:val="28"/>
          <w:szCs w:val="28"/>
        </w:rPr>
        <w:t>Степи Евразии в эпоху средневековья. – М., 1981.</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Супруненко О.Б., Приймак В.В., Мироненко К.М. Старожитності золотоординського часу Дніпровського Лісостепового Лівобережжя. </w:t>
      </w:r>
      <w:r>
        <w:rPr>
          <w:rFonts w:ascii="Times New Roman" w:hAnsi="Times New Roman"/>
          <w:sz w:val="28"/>
          <w:szCs w:val="28"/>
        </w:rPr>
        <w:t>–</w:t>
      </w:r>
      <w:r w:rsidRPr="007A534D">
        <w:rPr>
          <w:rFonts w:ascii="Times New Roman" w:hAnsi="Times New Roman"/>
          <w:sz w:val="28"/>
          <w:szCs w:val="28"/>
        </w:rPr>
        <w:t xml:space="preserve"> К.; Полтава: «Археологія», 2004. </w:t>
      </w:r>
      <w:r>
        <w:rPr>
          <w:rFonts w:ascii="Times New Roman" w:hAnsi="Times New Roman"/>
          <w:sz w:val="28"/>
          <w:szCs w:val="28"/>
        </w:rPr>
        <w:t>–</w:t>
      </w:r>
      <w:r w:rsidRPr="007A534D">
        <w:rPr>
          <w:rFonts w:ascii="Times New Roman" w:hAnsi="Times New Roman"/>
          <w:sz w:val="28"/>
          <w:szCs w:val="28"/>
        </w:rPr>
        <w:t xml:space="preserve"> 82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Федоров-Давыдов А.А. Искусство кочевников и Золотой Орды. </w:t>
      </w:r>
      <w:r>
        <w:rPr>
          <w:rFonts w:ascii="Times New Roman" w:hAnsi="Times New Roman"/>
          <w:sz w:val="28"/>
          <w:szCs w:val="28"/>
        </w:rPr>
        <w:t>–</w:t>
      </w:r>
      <w:r w:rsidRPr="007A534D">
        <w:rPr>
          <w:rFonts w:ascii="Times New Roman" w:hAnsi="Times New Roman"/>
          <w:sz w:val="28"/>
          <w:szCs w:val="28"/>
        </w:rPr>
        <w:t xml:space="preserve"> М., 1976.</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Федоров-Давыдов Г.А. </w:t>
      </w:r>
      <w:r w:rsidRPr="007A534D">
        <w:rPr>
          <w:rFonts w:ascii="Times New Roman" w:hAnsi="Times New Roman"/>
          <w:sz w:val="28"/>
          <w:szCs w:val="28"/>
        </w:rPr>
        <w:t>Золотоордынские города Поволжья. – М., 1994.</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Федоров-Давыдов Г.А. Кочевники Восточной Европы под властью золотоордынских ханов. </w:t>
      </w:r>
      <w:r>
        <w:rPr>
          <w:rFonts w:ascii="Times New Roman" w:hAnsi="Times New Roman"/>
          <w:sz w:val="28"/>
          <w:szCs w:val="28"/>
        </w:rPr>
        <w:t>–</w:t>
      </w:r>
      <w:r w:rsidRPr="007A534D">
        <w:rPr>
          <w:rFonts w:ascii="Times New Roman" w:hAnsi="Times New Roman"/>
          <w:sz w:val="28"/>
          <w:szCs w:val="28"/>
        </w:rPr>
        <w:t xml:space="preserve"> М.: Изд. Моск. ун-та, 1966. </w:t>
      </w:r>
      <w:r>
        <w:rPr>
          <w:rFonts w:ascii="Times New Roman" w:hAnsi="Times New Roman"/>
          <w:sz w:val="28"/>
          <w:szCs w:val="28"/>
        </w:rPr>
        <w:t>–</w:t>
      </w:r>
      <w:r w:rsidRPr="007A534D">
        <w:rPr>
          <w:rFonts w:ascii="Times New Roman" w:hAnsi="Times New Roman"/>
          <w:sz w:val="28"/>
          <w:szCs w:val="28"/>
        </w:rPr>
        <w:t xml:space="preserve"> 274 с.</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Федоров-Давыдов Г.А. </w:t>
      </w:r>
      <w:r w:rsidRPr="007A534D">
        <w:rPr>
          <w:rFonts w:ascii="Times New Roman" w:hAnsi="Times New Roman"/>
          <w:sz w:val="28"/>
          <w:szCs w:val="28"/>
        </w:rPr>
        <w:t>Находки джучидских монет // Нумизматика и эпиграфика. – М., 1963. – т. 4.</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Федоров-Давыдов Г.А. Общественный строй Золотой Орды. </w:t>
      </w:r>
      <w:r>
        <w:rPr>
          <w:rFonts w:ascii="Times New Roman" w:hAnsi="Times New Roman"/>
          <w:sz w:val="28"/>
          <w:szCs w:val="28"/>
        </w:rPr>
        <w:t>–</w:t>
      </w:r>
      <w:r w:rsidRPr="007A534D">
        <w:rPr>
          <w:rFonts w:ascii="Times New Roman" w:hAnsi="Times New Roman"/>
          <w:sz w:val="28"/>
          <w:szCs w:val="28"/>
        </w:rPr>
        <w:t xml:space="preserve"> М., 1973. </w:t>
      </w:r>
      <w:r>
        <w:rPr>
          <w:rFonts w:ascii="Times New Roman" w:hAnsi="Times New Roman"/>
          <w:sz w:val="28"/>
          <w:szCs w:val="28"/>
        </w:rPr>
        <w:t>–</w:t>
      </w:r>
      <w:r w:rsidRPr="007A534D">
        <w:rPr>
          <w:rFonts w:ascii="Times New Roman" w:hAnsi="Times New Roman"/>
          <w:sz w:val="28"/>
          <w:szCs w:val="28"/>
        </w:rPr>
        <w:t xml:space="preserve"> 356 с.</w:t>
      </w:r>
    </w:p>
    <w:p w:rsidR="007A534D" w:rsidRPr="007A534D" w:rsidRDefault="007A534D" w:rsidP="00156975">
      <w:pPr>
        <w:pStyle w:val="a5"/>
        <w:widowControl w:val="0"/>
        <w:numPr>
          <w:ilvl w:val="0"/>
          <w:numId w:val="41"/>
        </w:numPr>
        <w:spacing w:line="240" w:lineRule="auto"/>
        <w:ind w:left="0" w:firstLine="709"/>
        <w:jc w:val="both"/>
        <w:rPr>
          <w:rFonts w:ascii="Times New Roman" w:hAnsi="Times New Roman"/>
          <w:sz w:val="28"/>
          <w:szCs w:val="28"/>
        </w:rPr>
      </w:pPr>
      <w:r w:rsidRPr="007A534D">
        <w:rPr>
          <w:rFonts w:ascii="Times New Roman" w:hAnsi="Times New Roman"/>
          <w:sz w:val="28"/>
          <w:szCs w:val="28"/>
        </w:rPr>
        <w:t xml:space="preserve">Юра Р.О. Завдання вивчення пізньосередньовічних пам’яток України // СВНУ. </w:t>
      </w:r>
      <w:r>
        <w:rPr>
          <w:rFonts w:ascii="Times New Roman" w:hAnsi="Times New Roman"/>
          <w:sz w:val="28"/>
          <w:szCs w:val="28"/>
        </w:rPr>
        <w:t>–</w:t>
      </w:r>
      <w:r w:rsidRPr="007A534D">
        <w:rPr>
          <w:rFonts w:ascii="Times New Roman" w:hAnsi="Times New Roman"/>
          <w:sz w:val="28"/>
          <w:szCs w:val="28"/>
        </w:rPr>
        <w:t xml:space="preserve"> К., 1971. </w:t>
      </w:r>
      <w:r>
        <w:rPr>
          <w:rFonts w:ascii="Times New Roman" w:hAnsi="Times New Roman"/>
          <w:sz w:val="28"/>
          <w:szCs w:val="28"/>
        </w:rPr>
        <w:t>–</w:t>
      </w:r>
      <w:r w:rsidRPr="007A534D">
        <w:rPr>
          <w:rFonts w:ascii="Times New Roman" w:hAnsi="Times New Roman"/>
          <w:sz w:val="28"/>
          <w:szCs w:val="28"/>
        </w:rPr>
        <w:t xml:space="preserve"> Вип. 1.</w:t>
      </w:r>
    </w:p>
    <w:p w:rsidR="007A534D" w:rsidRPr="007A534D" w:rsidRDefault="007A534D" w:rsidP="00156975">
      <w:pPr>
        <w:pStyle w:val="a5"/>
        <w:widowControl w:val="0"/>
        <w:numPr>
          <w:ilvl w:val="0"/>
          <w:numId w:val="41"/>
        </w:numPr>
        <w:autoSpaceDE w:val="0"/>
        <w:autoSpaceDN w:val="0"/>
        <w:adjustRightInd w:val="0"/>
        <w:spacing w:line="240" w:lineRule="auto"/>
        <w:ind w:left="0" w:firstLine="709"/>
        <w:jc w:val="both"/>
        <w:rPr>
          <w:rFonts w:ascii="Times New Roman" w:hAnsi="Times New Roman"/>
          <w:sz w:val="28"/>
          <w:szCs w:val="28"/>
        </w:rPr>
      </w:pPr>
      <w:r w:rsidRPr="007A534D">
        <w:rPr>
          <w:rFonts w:ascii="Times New Roman" w:hAnsi="Times New Roman"/>
          <w:iCs/>
          <w:sz w:val="28"/>
          <w:szCs w:val="28"/>
        </w:rPr>
        <w:t xml:space="preserve">Яворская Л.В. </w:t>
      </w:r>
      <w:r w:rsidRPr="007A534D">
        <w:rPr>
          <w:rFonts w:ascii="Times New Roman" w:hAnsi="Times New Roman"/>
          <w:sz w:val="28"/>
          <w:szCs w:val="28"/>
        </w:rPr>
        <w:t>Город в степи: некрополи округи Царевского городища как источник для реконструкции исторических процессов // Археология Нижнего Поволжья на рубеже тысячелетий. – Астрахань, 2001.</w:t>
      </w:r>
    </w:p>
    <w:p w:rsidR="005B3537" w:rsidRDefault="005B3537" w:rsidP="00B827FF">
      <w:pPr>
        <w:widowControl w:val="0"/>
        <w:spacing w:line="240" w:lineRule="auto"/>
        <w:jc w:val="both"/>
        <w:rPr>
          <w:rFonts w:ascii="Times New Roman" w:hAnsi="Times New Roman"/>
          <w:sz w:val="28"/>
          <w:szCs w:val="28"/>
        </w:rPr>
      </w:pPr>
    </w:p>
    <w:p w:rsidR="006F19F1" w:rsidRPr="00027C54" w:rsidRDefault="006F19F1" w:rsidP="00B827FF">
      <w:pPr>
        <w:widowControl w:val="0"/>
        <w:spacing w:line="240" w:lineRule="auto"/>
        <w:jc w:val="both"/>
        <w:rPr>
          <w:rFonts w:ascii="Times New Roman" w:hAnsi="Times New Roman"/>
          <w:b/>
          <w:sz w:val="28"/>
          <w:szCs w:val="28"/>
        </w:rPr>
      </w:pPr>
      <w:r w:rsidRPr="00027C54">
        <w:rPr>
          <w:rFonts w:ascii="Times New Roman" w:hAnsi="Times New Roman"/>
          <w:b/>
          <w:sz w:val="28"/>
          <w:szCs w:val="28"/>
        </w:rPr>
        <w:t>Кредит 6. Археол</w:t>
      </w:r>
      <w:r w:rsidR="00363939">
        <w:rPr>
          <w:rFonts w:ascii="Times New Roman" w:hAnsi="Times New Roman"/>
          <w:b/>
          <w:sz w:val="28"/>
          <w:szCs w:val="28"/>
        </w:rPr>
        <w:t>огія козацького періоду</w:t>
      </w:r>
    </w:p>
    <w:p w:rsidR="006F19F1" w:rsidRPr="00027C54" w:rsidRDefault="006F19F1" w:rsidP="00B827FF">
      <w:pPr>
        <w:widowControl w:val="0"/>
        <w:spacing w:line="240" w:lineRule="auto"/>
        <w:jc w:val="both"/>
        <w:rPr>
          <w:rFonts w:ascii="Times New Roman" w:hAnsi="Times New Roman"/>
          <w:b/>
          <w:i/>
          <w:sz w:val="28"/>
          <w:szCs w:val="28"/>
        </w:rPr>
      </w:pPr>
      <w:r w:rsidRPr="00027C54">
        <w:rPr>
          <w:rFonts w:ascii="Times New Roman" w:hAnsi="Times New Roman"/>
          <w:b/>
          <w:i/>
          <w:sz w:val="28"/>
          <w:szCs w:val="28"/>
        </w:rPr>
        <w:t>Тема 6. Археологія козацького періоду</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План заняття (перелік питань для обговорення):</w:t>
      </w:r>
    </w:p>
    <w:p w:rsidR="00D63721" w:rsidRPr="00027C54" w:rsidRDefault="00D63721" w:rsidP="00156975">
      <w:pPr>
        <w:pStyle w:val="a5"/>
        <w:widowControl w:val="0"/>
        <w:numPr>
          <w:ilvl w:val="0"/>
          <w:numId w:val="2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козацьких часів (XV - XVIII ст.)</w:t>
      </w:r>
    </w:p>
    <w:p w:rsidR="00D63721" w:rsidRPr="00027C54" w:rsidRDefault="00D63721" w:rsidP="00156975">
      <w:pPr>
        <w:pStyle w:val="a5"/>
        <w:widowControl w:val="0"/>
        <w:numPr>
          <w:ilvl w:val="0"/>
          <w:numId w:val="2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Архітектура XIV-XVIIІ ст.</w:t>
      </w:r>
    </w:p>
    <w:p w:rsidR="00D63721" w:rsidRPr="00027C54" w:rsidRDefault="00D63721" w:rsidP="00156975">
      <w:pPr>
        <w:pStyle w:val="a5"/>
        <w:widowControl w:val="0"/>
        <w:numPr>
          <w:ilvl w:val="0"/>
          <w:numId w:val="2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Нумізматичні пам</w:t>
      </w:r>
      <w:r w:rsidR="001E7F05" w:rsidRPr="00027C54">
        <w:rPr>
          <w:rFonts w:ascii="Times New Roman" w:hAnsi="Times New Roman"/>
          <w:sz w:val="28"/>
          <w:szCs w:val="28"/>
        </w:rPr>
        <w:t>’</w:t>
      </w:r>
      <w:r w:rsidRPr="00027C54">
        <w:rPr>
          <w:rFonts w:ascii="Times New Roman" w:hAnsi="Times New Roman"/>
          <w:sz w:val="28"/>
          <w:szCs w:val="28"/>
        </w:rPr>
        <w:t>ятки</w:t>
      </w:r>
    </w:p>
    <w:p w:rsidR="007B47DD" w:rsidRPr="00027C54" w:rsidRDefault="007B47DD" w:rsidP="00B827FF">
      <w:pPr>
        <w:widowControl w:val="0"/>
        <w:spacing w:line="240" w:lineRule="auto"/>
        <w:jc w:val="both"/>
        <w:rPr>
          <w:rFonts w:ascii="Times New Roman" w:hAnsi="Times New Roman"/>
          <w:i/>
          <w:sz w:val="28"/>
          <w:szCs w:val="28"/>
        </w:rPr>
      </w:pPr>
      <w:r w:rsidRPr="00027C54">
        <w:rPr>
          <w:rFonts w:ascii="Times New Roman" w:hAnsi="Times New Roman"/>
          <w:i/>
          <w:sz w:val="28"/>
          <w:szCs w:val="28"/>
        </w:rPr>
        <w:t>Рекомендована література:</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Апанович О. Військове мистецтво українського козацтва // Козацька газ. Вид. присвячено 500-річчю укр. козацтва. – Житомир, 1990.</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Археологія доби українського козацтва XVI – XVIII ст. / Д.Я.Телегін (відп. ред..), І.С.Винокур, О.М.Титова, І.К.Свєшніков та ін.: Навч. посібник. – К.: ІЗМН, 1997. – 336 с.</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Бойко В. , Телегін Д. Археологічні дослідження на Олешківській Січі // Вісник Олешшя. – 1993. – 1 вересня.</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Голобуцкий В.А. Запорожское казачество. – К., 1957.</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Гуслистий К. Запорізька Січ та її прогресивна роль в історії українського народу. – К., 1954.</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lastRenderedPageBreak/>
        <w:t>Козловський А.О., Ільїнський В.Є. Козацькі старожитності пониззя Дніпра // Археологія. – 1991. – № 4. – С. 42–58</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Компан О. Міста України у другій половині ХVІІ ст. – К., 1963.</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Копылов Ф.Б. Архелогическое изучение останков Запорожских Сечей// Краткое сообщения АН УССР. – 1995. – Вып. 4. – С.25-30.</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Олійник О.Запорозький зимівник часів нової січі(1734-1775). – Запоріжжя, 2005. – 256 с.</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Петрашенко В.О., Максимов Є.В. Трахтемирів. Подорож у давнину. – К., 2001. – 102 c.</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Свєшніков І.К. Битва під Берестечком. – Львів, 1993.</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Свєшніков І.К. Музей-заповідник «Козацькі могили». – Львів. 1990.</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lang w:val="ru-RU"/>
        </w:rPr>
      </w:pPr>
      <w:r w:rsidRPr="005B3537">
        <w:rPr>
          <w:rFonts w:ascii="Times New Roman" w:hAnsi="Times New Roman"/>
          <w:sz w:val="28"/>
          <w:szCs w:val="28"/>
        </w:rPr>
        <w:t xml:space="preserve">Сокульський А. Л. </w:t>
      </w:r>
      <w:r w:rsidRPr="005B3537">
        <w:rPr>
          <w:rFonts w:ascii="Times New Roman" w:hAnsi="Times New Roman"/>
          <w:sz w:val="28"/>
          <w:szCs w:val="28"/>
          <w:lang w:val="ru-RU"/>
        </w:rPr>
        <w:t>До питання про локалізацію та архітектурне облаштування Олешківської Січі / А. Сокульський // Краєзнавство : наук. журн. - 2011. - № 2. - С. 248.</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Сокульський А. Л. Козацька Хортиця: історико-культурне значення в процесі виникнення і становлення запорозького козацтва : монографія / А. Л. Сокульський ; Класич. приват. ун-т, Нац. заповідник «Хортиця». - Запоріжжя : КПУ, 2008. – 764 с. - Бібліогр.: с. 626-667.</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Сокульський А. Л. Флот Запорозької Січі в XVI-XVIII ст.: структурна організація, технологія та військове мистецтво : дис. канд. іст. наук: 07.00.01 / Сокульський Арнольд Леонідович ; Нац. акад. наук України, Ін-т історії України. - К., 1999. - 194 с.</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lang w:val="ru-RU"/>
        </w:rPr>
      </w:pPr>
      <w:r w:rsidRPr="005B3537">
        <w:rPr>
          <w:rFonts w:ascii="Times New Roman" w:hAnsi="Times New Roman"/>
          <w:sz w:val="28"/>
          <w:szCs w:val="28"/>
        </w:rPr>
        <w:t xml:space="preserve">Сокульський А. Л. </w:t>
      </w:r>
      <w:r w:rsidRPr="005B3537">
        <w:rPr>
          <w:rFonts w:ascii="Times New Roman" w:hAnsi="Times New Roman"/>
          <w:sz w:val="28"/>
          <w:szCs w:val="28"/>
          <w:lang w:val="ru-RU"/>
        </w:rPr>
        <w:t>Хортицька Січ за картографічними джерелами. До 150-річчя від дня народження Д. Яворницького / А. Л. Сокульський // С</w:t>
      </w:r>
      <w:r w:rsidR="003F265C">
        <w:rPr>
          <w:rFonts w:ascii="Times New Roman" w:hAnsi="Times New Roman"/>
          <w:sz w:val="28"/>
          <w:szCs w:val="28"/>
          <w:lang w:val="ru-RU"/>
        </w:rPr>
        <w:t>торінки воєнної історії України</w:t>
      </w:r>
      <w:r w:rsidRPr="005B3537">
        <w:rPr>
          <w:rFonts w:ascii="Times New Roman" w:hAnsi="Times New Roman"/>
          <w:sz w:val="28"/>
          <w:szCs w:val="28"/>
          <w:lang w:val="ru-RU"/>
        </w:rPr>
        <w:t>: зб. наук. ст. – К., 2006. - Вип. 10, ч. 2. - С. 430-434. - Бібліогр.: 15 назв.</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Тречило А. Прапори та герби українського козацтва // Козацька газ. – Житомир, 1990.</w:t>
      </w:r>
    </w:p>
    <w:p w:rsidR="005B3537" w:rsidRPr="005B3537" w:rsidRDefault="005B3537" w:rsidP="00156975">
      <w:pPr>
        <w:pStyle w:val="a5"/>
        <w:widowControl w:val="0"/>
        <w:numPr>
          <w:ilvl w:val="0"/>
          <w:numId w:val="40"/>
        </w:numPr>
        <w:spacing w:line="240" w:lineRule="auto"/>
        <w:ind w:left="0" w:firstLine="709"/>
        <w:jc w:val="both"/>
        <w:rPr>
          <w:rFonts w:ascii="Times New Roman" w:hAnsi="Times New Roman"/>
          <w:sz w:val="28"/>
          <w:szCs w:val="28"/>
        </w:rPr>
      </w:pPr>
      <w:r w:rsidRPr="005B3537">
        <w:rPr>
          <w:rFonts w:ascii="Times New Roman" w:hAnsi="Times New Roman"/>
          <w:sz w:val="28"/>
          <w:szCs w:val="28"/>
        </w:rPr>
        <w:t>Яворницький Д.1. Історія запорізьких козаків: У 3 т. – Львів, 1990 – Т 1.</w:t>
      </w:r>
    </w:p>
    <w:p w:rsidR="0019003D" w:rsidRPr="00027C54" w:rsidRDefault="00114E47" w:rsidP="00152EAF">
      <w:pPr>
        <w:widowControl w:val="0"/>
        <w:spacing w:line="240" w:lineRule="auto"/>
        <w:jc w:val="center"/>
        <w:rPr>
          <w:rFonts w:ascii="Times New Roman" w:hAnsi="Times New Roman"/>
          <w:b/>
          <w:sz w:val="28"/>
          <w:szCs w:val="28"/>
        </w:rPr>
      </w:pPr>
      <w:r w:rsidRPr="00027C54">
        <w:rPr>
          <w:rFonts w:ascii="Times New Roman" w:hAnsi="Times New Roman"/>
          <w:sz w:val="28"/>
          <w:szCs w:val="28"/>
        </w:rPr>
        <w:br w:type="page"/>
      </w:r>
      <w:r w:rsidR="0019003D" w:rsidRPr="00027C54">
        <w:rPr>
          <w:rFonts w:ascii="Times New Roman" w:hAnsi="Times New Roman"/>
          <w:b/>
          <w:sz w:val="28"/>
          <w:szCs w:val="28"/>
        </w:rPr>
        <w:lastRenderedPageBreak/>
        <w:t>ЗАВДАННЯ ДО САМОСТІЙНОЇ РОБОТИ</w:t>
      </w:r>
    </w:p>
    <w:p w:rsidR="00DF2DEA" w:rsidRPr="00027C54" w:rsidRDefault="00DF2DEA" w:rsidP="00152EAF">
      <w:pPr>
        <w:widowControl w:val="0"/>
        <w:spacing w:line="240" w:lineRule="auto"/>
        <w:jc w:val="center"/>
        <w:rPr>
          <w:rFonts w:ascii="Times New Roman" w:hAnsi="Times New Roman"/>
          <w:b/>
          <w:sz w:val="28"/>
          <w:szCs w:val="28"/>
        </w:rPr>
      </w:pPr>
      <w:r w:rsidRPr="00027C54">
        <w:rPr>
          <w:rFonts w:ascii="Times New Roman" w:hAnsi="Times New Roman"/>
          <w:b/>
          <w:sz w:val="28"/>
          <w:szCs w:val="28"/>
        </w:rPr>
        <w:t>(орієнтовний перелік)</w:t>
      </w:r>
    </w:p>
    <w:p w:rsidR="00BB6880" w:rsidRPr="00027C54" w:rsidRDefault="00BB6880" w:rsidP="00152EAF">
      <w:pPr>
        <w:widowControl w:val="0"/>
        <w:spacing w:line="240" w:lineRule="auto"/>
        <w:jc w:val="center"/>
        <w:rPr>
          <w:rFonts w:ascii="Times New Roman" w:hAnsi="Times New Roman"/>
          <w:b/>
          <w:sz w:val="28"/>
          <w:szCs w:val="28"/>
        </w:rPr>
      </w:pP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Язичництво давніх слов</w:t>
      </w:r>
      <w:r w:rsidR="001E7F05" w:rsidRPr="00027C54">
        <w:rPr>
          <w:rFonts w:ascii="Times New Roman" w:hAnsi="Times New Roman"/>
          <w:sz w:val="28"/>
          <w:szCs w:val="28"/>
        </w:rPr>
        <w:t>’</w:t>
      </w:r>
      <w:r w:rsidRPr="00027C54">
        <w:rPr>
          <w:rFonts w:ascii="Times New Roman" w:hAnsi="Times New Roman"/>
          <w:sz w:val="28"/>
          <w:szCs w:val="28"/>
        </w:rPr>
        <w:t>ян</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Празька (корчацька) культура</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Пеньківська археологічна культура</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Археологічні культури східних слов</w:t>
      </w:r>
      <w:r w:rsidR="001E7F05" w:rsidRPr="00027C54">
        <w:rPr>
          <w:rFonts w:ascii="Times New Roman" w:hAnsi="Times New Roman"/>
          <w:sz w:val="28"/>
          <w:szCs w:val="28"/>
        </w:rPr>
        <w:t>’</w:t>
      </w:r>
      <w:r w:rsidRPr="00027C54">
        <w:rPr>
          <w:rFonts w:ascii="Times New Roman" w:hAnsi="Times New Roman"/>
          <w:sz w:val="28"/>
          <w:szCs w:val="28"/>
        </w:rPr>
        <w:t>ян у VІІІ-Х ст.</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Руське місто (на вибір)</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Руські селища та городища (на вибір)</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Загальні закономірності історичного розвитку кочових суспільств в епоху середньовіччя</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салтово-маяцької культури на території України</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Історія вивчення археологічних пам</w:t>
      </w:r>
      <w:r w:rsidR="001E7F05" w:rsidRPr="00027C54">
        <w:rPr>
          <w:rFonts w:ascii="Times New Roman" w:hAnsi="Times New Roman"/>
          <w:sz w:val="28"/>
          <w:szCs w:val="28"/>
        </w:rPr>
        <w:t>’</w:t>
      </w:r>
      <w:r w:rsidRPr="00027C54">
        <w:rPr>
          <w:rFonts w:ascii="Times New Roman" w:hAnsi="Times New Roman"/>
          <w:sz w:val="28"/>
          <w:szCs w:val="28"/>
        </w:rPr>
        <w:t>ятників епохи Хазарського каганату.</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Кочівники східноєвропейських степів (печеніги, торки) у IX – XIII ст. н.е.</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Половці. Половецькі кам</w:t>
      </w:r>
      <w:r w:rsidR="001E7F05" w:rsidRPr="00027C54">
        <w:rPr>
          <w:rFonts w:ascii="Times New Roman" w:hAnsi="Times New Roman"/>
          <w:sz w:val="28"/>
          <w:szCs w:val="28"/>
        </w:rPr>
        <w:t>’</w:t>
      </w:r>
      <w:r w:rsidRPr="00027C54">
        <w:rPr>
          <w:rFonts w:ascii="Times New Roman" w:hAnsi="Times New Roman"/>
          <w:sz w:val="28"/>
          <w:szCs w:val="28"/>
        </w:rPr>
        <w:t>яні статуї</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Історія вивчення золотоординських старожитностей</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Культура кочівників Золотої Орди</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Особливості поховальної обрядовості археологічних пам</w:t>
      </w:r>
      <w:r w:rsidR="001E7F05" w:rsidRPr="00027C54">
        <w:rPr>
          <w:rFonts w:ascii="Times New Roman" w:hAnsi="Times New Roman"/>
          <w:sz w:val="28"/>
          <w:szCs w:val="28"/>
        </w:rPr>
        <w:t>’</w:t>
      </w:r>
      <w:r w:rsidRPr="00027C54">
        <w:rPr>
          <w:rFonts w:ascii="Times New Roman" w:hAnsi="Times New Roman"/>
          <w:sz w:val="28"/>
          <w:szCs w:val="28"/>
        </w:rPr>
        <w:t>ятників IX – початку XIII ст.</w:t>
      </w:r>
    </w:p>
    <w:p w:rsidR="0019003D" w:rsidRPr="00027C54"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Знаряддя праці. Речі побуту і одяг козака.</w:t>
      </w:r>
    </w:p>
    <w:p w:rsidR="0019003D" w:rsidRDefault="0019003D" w:rsidP="00156975">
      <w:pPr>
        <w:pStyle w:val="a5"/>
        <w:widowControl w:val="0"/>
        <w:numPr>
          <w:ilvl w:val="0"/>
          <w:numId w:val="14"/>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Козацькі клейноди. Сфрагістика і геральдика</w:t>
      </w:r>
    </w:p>
    <w:p w:rsidR="005D5A0A" w:rsidRDefault="005D5A0A" w:rsidP="00156975">
      <w:pPr>
        <w:pStyle w:val="a5"/>
        <w:widowControl w:val="0"/>
        <w:numPr>
          <w:ilvl w:val="0"/>
          <w:numId w:val="14"/>
        </w:numPr>
        <w:spacing w:line="240" w:lineRule="auto"/>
        <w:ind w:left="0" w:firstLine="709"/>
        <w:jc w:val="both"/>
        <w:rPr>
          <w:rFonts w:ascii="Times New Roman" w:hAnsi="Times New Roman"/>
          <w:sz w:val="28"/>
          <w:szCs w:val="28"/>
        </w:rPr>
      </w:pPr>
      <w:r>
        <w:rPr>
          <w:rFonts w:ascii="Times New Roman" w:hAnsi="Times New Roman"/>
          <w:sz w:val="28"/>
          <w:szCs w:val="28"/>
        </w:rPr>
        <w:t>Історія археологічних досліджень Запорозьких Січей</w:t>
      </w:r>
    </w:p>
    <w:p w:rsidR="005D5A0A" w:rsidRPr="005D5A0A" w:rsidRDefault="005D5A0A" w:rsidP="00156975">
      <w:pPr>
        <w:pStyle w:val="a5"/>
        <w:widowControl w:val="0"/>
        <w:numPr>
          <w:ilvl w:val="0"/>
          <w:numId w:val="14"/>
        </w:numPr>
        <w:spacing w:line="240" w:lineRule="auto"/>
        <w:ind w:left="0" w:firstLine="709"/>
        <w:jc w:val="both"/>
        <w:rPr>
          <w:rFonts w:ascii="Times New Roman" w:hAnsi="Times New Roman"/>
          <w:sz w:val="28"/>
          <w:szCs w:val="28"/>
        </w:rPr>
      </w:pPr>
      <w:r>
        <w:rPr>
          <w:rFonts w:ascii="Times New Roman" w:hAnsi="Times New Roman"/>
          <w:sz w:val="28"/>
          <w:szCs w:val="28"/>
        </w:rPr>
        <w:t>Історія археологічних досліджень італійських колоній в Криму</w:t>
      </w:r>
    </w:p>
    <w:p w:rsidR="00152EAF" w:rsidRDefault="0019003D" w:rsidP="00152EAF">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00152EAF">
        <w:rPr>
          <w:rFonts w:ascii="Times New Roman" w:hAnsi="Times New Roman"/>
          <w:b/>
          <w:sz w:val="28"/>
          <w:szCs w:val="28"/>
        </w:rPr>
        <w:lastRenderedPageBreak/>
        <w:t>КРИТЕРІЇ ОЦІНЮВАННЯ ОСНОВНИХ ВИДІВ САМОСТІЙНОЇ РОБОТИ (мільтимедійна презентація, реферат)</w:t>
      </w:r>
    </w:p>
    <w:p w:rsidR="00152EAF" w:rsidRDefault="00152EAF" w:rsidP="00152EAF">
      <w:pPr>
        <w:widowControl w:val="0"/>
        <w:spacing w:line="240" w:lineRule="auto"/>
        <w:jc w:val="center"/>
        <w:rPr>
          <w:rFonts w:ascii="Times New Roman" w:hAnsi="Times New Roman"/>
          <w:b/>
          <w:sz w:val="28"/>
          <w:szCs w:val="28"/>
        </w:rPr>
      </w:pPr>
    </w:p>
    <w:p w:rsidR="00D235F2" w:rsidRPr="003F265C" w:rsidRDefault="00D235F2" w:rsidP="003F265C">
      <w:pPr>
        <w:widowControl w:val="0"/>
        <w:spacing w:line="240" w:lineRule="auto"/>
        <w:jc w:val="center"/>
        <w:rPr>
          <w:rFonts w:ascii="Times New Roman" w:hAnsi="Times New Roman"/>
          <w:b/>
          <w:sz w:val="28"/>
          <w:szCs w:val="28"/>
        </w:rPr>
      </w:pPr>
      <w:r>
        <w:rPr>
          <w:rFonts w:ascii="Times New Roman" w:hAnsi="Times New Roman"/>
          <w:b/>
          <w:sz w:val="28"/>
          <w:szCs w:val="28"/>
        </w:rPr>
        <w:t xml:space="preserve">Критерії оцінювання </w:t>
      </w:r>
      <w:r>
        <w:rPr>
          <w:rFonts w:ascii="Times New Roman" w:hAnsi="Times New Roman"/>
          <w:b/>
          <w:sz w:val="28"/>
          <w:szCs w:val="28"/>
        </w:rPr>
        <w:t>мільтимедійн</w:t>
      </w:r>
      <w:r>
        <w:rPr>
          <w:rFonts w:ascii="Times New Roman" w:hAnsi="Times New Roman"/>
          <w:b/>
          <w:sz w:val="28"/>
          <w:szCs w:val="28"/>
        </w:rPr>
        <w:t>ої презентації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8167"/>
        <w:gridCol w:w="746"/>
      </w:tblGrid>
      <w:tr w:rsidR="00320D77" w:rsidRPr="00320D77" w:rsidTr="00320D77">
        <w:trPr>
          <w:jc w:val="center"/>
        </w:trPr>
        <w:tc>
          <w:tcPr>
            <w:tcW w:w="0" w:type="auto"/>
            <w:shd w:val="clear" w:color="auto" w:fill="BFBFBF"/>
          </w:tcPr>
          <w:p w:rsidR="00D235F2" w:rsidRPr="00320D77" w:rsidRDefault="00D235F2"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 з/п</w:t>
            </w:r>
          </w:p>
        </w:tc>
        <w:tc>
          <w:tcPr>
            <w:tcW w:w="0" w:type="auto"/>
            <w:shd w:val="clear" w:color="auto" w:fill="BFBFBF"/>
          </w:tcPr>
          <w:p w:rsidR="00D235F2" w:rsidRPr="00320D77" w:rsidRDefault="00D235F2"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Критерій</w:t>
            </w:r>
          </w:p>
        </w:tc>
        <w:tc>
          <w:tcPr>
            <w:tcW w:w="0" w:type="auto"/>
            <w:shd w:val="clear" w:color="auto" w:fill="BFBFBF"/>
          </w:tcPr>
          <w:p w:rsidR="00D235F2" w:rsidRPr="00320D77" w:rsidRDefault="00D235F2"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Бали</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c>
          <w:tcPr>
            <w:tcW w:w="0" w:type="auto"/>
            <w:shd w:val="clear" w:color="auto" w:fill="auto"/>
          </w:tcPr>
          <w:p w:rsidR="00D235F2" w:rsidRPr="00320D77" w:rsidRDefault="00D235F2"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Повнота розкриття теми</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12</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2</w:t>
            </w:r>
          </w:p>
        </w:tc>
        <w:tc>
          <w:tcPr>
            <w:tcW w:w="0" w:type="auto"/>
            <w:shd w:val="clear" w:color="auto" w:fill="auto"/>
          </w:tcPr>
          <w:p w:rsidR="00D235F2" w:rsidRPr="00320D77" w:rsidRDefault="00D235F2"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Відповідність сучасним науковим уявленням</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3</w:t>
            </w:r>
          </w:p>
        </w:tc>
        <w:tc>
          <w:tcPr>
            <w:tcW w:w="0" w:type="auto"/>
            <w:shd w:val="clear" w:color="auto" w:fill="auto"/>
          </w:tcPr>
          <w:p w:rsidR="00D235F2" w:rsidRPr="00320D77" w:rsidRDefault="00D235F2"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Достовірність наданої інформації. Наукова коректність змісту та фактів, наведених у презентації</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4</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Подання інформації (системність, логічність, послідовність, лаконічність та завершеність)</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Якість, доцільність використання та відповідність ілюстративного матеріалу (схеми, таблиці, діаграми, малюнки, фотознімки тощо)</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6</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Дотримання правил орфографії, пунктуації, скорочень і правил оформлення тексту</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2</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7</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Наявність і правильність оформлення обов’язкових слайдів (титульний, зміст, список використаних джерел, завершальний)</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8</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Наявність і зручність навігації</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9</w:t>
            </w:r>
          </w:p>
        </w:tc>
        <w:tc>
          <w:tcPr>
            <w:tcW w:w="0" w:type="auto"/>
            <w:shd w:val="clear" w:color="auto" w:fill="auto"/>
          </w:tcPr>
          <w:p w:rsidR="00D235F2"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Раціональне використання елементів дизайну (шрифтове оформлення, колірна гама тощо)</w:t>
            </w:r>
          </w:p>
        </w:tc>
        <w:tc>
          <w:tcPr>
            <w:tcW w:w="0" w:type="auto"/>
            <w:shd w:val="clear" w:color="auto" w:fill="auto"/>
          </w:tcPr>
          <w:p w:rsidR="00D235F2"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10</w:t>
            </w:r>
          </w:p>
        </w:tc>
        <w:tc>
          <w:tcPr>
            <w:tcW w:w="0" w:type="auto"/>
            <w:shd w:val="clear" w:color="auto" w:fill="auto"/>
          </w:tcPr>
          <w:p w:rsidR="003F265C"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Обґрунтованість і раціональність використання засобів мультимедіа та анімаційних ефектів</w:t>
            </w:r>
          </w:p>
        </w:tc>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11</w:t>
            </w:r>
          </w:p>
        </w:tc>
        <w:tc>
          <w:tcPr>
            <w:tcW w:w="0" w:type="auto"/>
            <w:shd w:val="clear" w:color="auto" w:fill="auto"/>
          </w:tcPr>
          <w:p w:rsidR="003F265C"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Наявність та доцільність використання фонового звуку</w:t>
            </w:r>
          </w:p>
        </w:tc>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12</w:t>
            </w:r>
          </w:p>
        </w:tc>
        <w:tc>
          <w:tcPr>
            <w:tcW w:w="0" w:type="auto"/>
            <w:shd w:val="clear" w:color="auto" w:fill="auto"/>
          </w:tcPr>
          <w:p w:rsidR="003F265C" w:rsidRPr="00320D77" w:rsidRDefault="003F265C"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Розміщення і комплектування об’єктів. Єдиний стиль слайдів</w:t>
            </w:r>
          </w:p>
        </w:tc>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F265C" w:rsidRPr="00320D77" w:rsidTr="00320D77">
        <w:trPr>
          <w:jc w:val="center"/>
        </w:trPr>
        <w:tc>
          <w:tcPr>
            <w:tcW w:w="0" w:type="auto"/>
            <w:gridSpan w:val="2"/>
            <w:shd w:val="clear" w:color="auto" w:fill="auto"/>
          </w:tcPr>
          <w:p w:rsidR="003F265C" w:rsidRPr="00320D77" w:rsidRDefault="003F265C" w:rsidP="00320D77">
            <w:pPr>
              <w:widowControl w:val="0"/>
              <w:spacing w:line="240" w:lineRule="auto"/>
              <w:ind w:firstLine="0"/>
              <w:jc w:val="center"/>
              <w:rPr>
                <w:rFonts w:ascii="Times New Roman" w:hAnsi="Times New Roman"/>
                <w:b/>
                <w:sz w:val="24"/>
                <w:szCs w:val="24"/>
              </w:rPr>
            </w:pPr>
            <w:r w:rsidRPr="00320D77">
              <w:rPr>
                <w:rFonts w:ascii="Times New Roman" w:hAnsi="Times New Roman"/>
                <w:b/>
                <w:sz w:val="24"/>
                <w:szCs w:val="24"/>
              </w:rPr>
              <w:t>Разом</w:t>
            </w:r>
          </w:p>
        </w:tc>
        <w:tc>
          <w:tcPr>
            <w:tcW w:w="0" w:type="auto"/>
            <w:shd w:val="clear" w:color="auto" w:fill="auto"/>
          </w:tcPr>
          <w:p w:rsidR="003F265C" w:rsidRPr="00320D77" w:rsidRDefault="003F265C" w:rsidP="00320D77">
            <w:pPr>
              <w:widowControl w:val="0"/>
              <w:spacing w:line="240" w:lineRule="auto"/>
              <w:ind w:firstLine="0"/>
              <w:jc w:val="center"/>
              <w:rPr>
                <w:rFonts w:ascii="Times New Roman" w:hAnsi="Times New Roman"/>
                <w:b/>
                <w:sz w:val="24"/>
                <w:szCs w:val="24"/>
              </w:rPr>
            </w:pPr>
            <w:r w:rsidRPr="00320D77">
              <w:rPr>
                <w:rFonts w:ascii="Times New Roman" w:hAnsi="Times New Roman"/>
                <w:b/>
                <w:sz w:val="24"/>
                <w:szCs w:val="24"/>
              </w:rPr>
              <w:t>40</w:t>
            </w:r>
          </w:p>
        </w:tc>
      </w:tr>
    </w:tbl>
    <w:p w:rsidR="003F265C" w:rsidRDefault="003F265C" w:rsidP="00D235F2">
      <w:pPr>
        <w:widowControl w:val="0"/>
        <w:spacing w:line="240" w:lineRule="auto"/>
        <w:jc w:val="both"/>
        <w:rPr>
          <w:rFonts w:ascii="Times New Roman" w:hAnsi="Times New Roman"/>
          <w:sz w:val="28"/>
          <w:szCs w:val="28"/>
        </w:rPr>
      </w:pPr>
    </w:p>
    <w:p w:rsidR="003F265C" w:rsidRPr="006514F1" w:rsidRDefault="003F265C" w:rsidP="006514F1">
      <w:pPr>
        <w:widowControl w:val="0"/>
        <w:spacing w:line="240" w:lineRule="auto"/>
        <w:jc w:val="center"/>
        <w:rPr>
          <w:rFonts w:ascii="Times New Roman" w:hAnsi="Times New Roman"/>
          <w:b/>
          <w:sz w:val="28"/>
          <w:szCs w:val="28"/>
        </w:rPr>
      </w:pPr>
      <w:r w:rsidRPr="006514F1">
        <w:rPr>
          <w:rFonts w:ascii="Times New Roman" w:hAnsi="Times New Roman"/>
          <w:b/>
          <w:sz w:val="28"/>
          <w:szCs w:val="28"/>
        </w:rPr>
        <w:t>Критерії оцінювання реферату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8166"/>
        <w:gridCol w:w="746"/>
      </w:tblGrid>
      <w:tr w:rsidR="00320D77" w:rsidRPr="00320D77" w:rsidTr="00320D77">
        <w:trPr>
          <w:jc w:val="center"/>
        </w:trPr>
        <w:tc>
          <w:tcPr>
            <w:tcW w:w="0" w:type="auto"/>
            <w:shd w:val="clear" w:color="auto" w:fill="BFBFBF"/>
          </w:tcPr>
          <w:p w:rsidR="006514F1" w:rsidRPr="00320D77" w:rsidRDefault="006514F1"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 з/п</w:t>
            </w:r>
          </w:p>
        </w:tc>
        <w:tc>
          <w:tcPr>
            <w:tcW w:w="0" w:type="auto"/>
            <w:shd w:val="clear" w:color="auto" w:fill="BFBFBF"/>
          </w:tcPr>
          <w:p w:rsidR="006514F1" w:rsidRPr="00320D77" w:rsidRDefault="006514F1"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Критерій</w:t>
            </w:r>
          </w:p>
        </w:tc>
        <w:tc>
          <w:tcPr>
            <w:tcW w:w="0" w:type="auto"/>
            <w:shd w:val="clear" w:color="auto" w:fill="BFBFBF"/>
          </w:tcPr>
          <w:p w:rsidR="006514F1" w:rsidRPr="00320D77" w:rsidRDefault="006514F1" w:rsidP="00320D77">
            <w:pPr>
              <w:spacing w:line="240" w:lineRule="auto"/>
              <w:ind w:firstLine="0"/>
              <w:jc w:val="center"/>
              <w:rPr>
                <w:rFonts w:ascii="Times New Roman" w:hAnsi="Times New Roman"/>
                <w:b/>
                <w:i/>
                <w:sz w:val="24"/>
                <w:szCs w:val="24"/>
              </w:rPr>
            </w:pPr>
            <w:r w:rsidRPr="00320D77">
              <w:rPr>
                <w:rFonts w:ascii="Times New Roman" w:hAnsi="Times New Roman"/>
                <w:b/>
                <w:i/>
                <w:sz w:val="24"/>
                <w:szCs w:val="24"/>
              </w:rPr>
              <w:t>Бали</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Повнота розкриття теми</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12</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2</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Відповідність сучасним науковим уявленням</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3</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 xml:space="preserve">Достовірність наданої інформації. Наукова коректність змісту та фактів, наведених у </w:t>
            </w:r>
            <w:r w:rsidRPr="00320D77">
              <w:rPr>
                <w:rFonts w:ascii="Times New Roman" w:hAnsi="Times New Roman"/>
                <w:sz w:val="24"/>
                <w:szCs w:val="24"/>
              </w:rPr>
              <w:t>рефераті</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4</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Подання інформації (системність, логічність, послідовність, лаконічність та завершеність)</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4</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Якість, доцільність використання та відповідність ілюстративного матеріалу (схеми, таблиці, діаграми, малюнки, фотознімки тощо)</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6</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Дотримання правил орфографії, пунктуації, скорочень і правил оформлення тексту</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1</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7</w:t>
            </w: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 xml:space="preserve">Наявність і правильність оформлення обов’язкових </w:t>
            </w:r>
            <w:r w:rsidRPr="00320D77">
              <w:rPr>
                <w:rFonts w:ascii="Times New Roman" w:hAnsi="Times New Roman"/>
                <w:sz w:val="24"/>
                <w:szCs w:val="24"/>
              </w:rPr>
              <w:t xml:space="preserve">складових </w:t>
            </w:r>
            <w:r w:rsidRPr="00320D77">
              <w:rPr>
                <w:rFonts w:ascii="Times New Roman" w:hAnsi="Times New Roman"/>
                <w:sz w:val="24"/>
                <w:szCs w:val="24"/>
              </w:rPr>
              <w:t xml:space="preserve">(титульний, зміст, </w:t>
            </w:r>
            <w:r w:rsidRPr="00320D77">
              <w:rPr>
                <w:rFonts w:ascii="Times New Roman" w:hAnsi="Times New Roman"/>
                <w:sz w:val="24"/>
                <w:szCs w:val="24"/>
              </w:rPr>
              <w:t>вступ, основна частина, висновки</w:t>
            </w:r>
            <w:r w:rsidRPr="00320D77">
              <w:rPr>
                <w:rFonts w:ascii="Times New Roman" w:hAnsi="Times New Roman"/>
                <w:sz w:val="24"/>
                <w:szCs w:val="24"/>
              </w:rPr>
              <w:t>)</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3</w:t>
            </w:r>
          </w:p>
        </w:tc>
      </w:tr>
      <w:tr w:rsidR="00320D77" w:rsidRPr="00320D77" w:rsidTr="00320D77">
        <w:trPr>
          <w:jc w:val="center"/>
        </w:trPr>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p>
        </w:tc>
        <w:tc>
          <w:tcPr>
            <w:tcW w:w="0" w:type="auto"/>
            <w:shd w:val="clear" w:color="auto" w:fill="auto"/>
          </w:tcPr>
          <w:p w:rsidR="006514F1" w:rsidRPr="00320D77" w:rsidRDefault="006514F1" w:rsidP="00320D77">
            <w:pPr>
              <w:widowControl w:val="0"/>
              <w:spacing w:line="240" w:lineRule="auto"/>
              <w:ind w:firstLine="0"/>
              <w:jc w:val="both"/>
              <w:rPr>
                <w:rFonts w:ascii="Times New Roman" w:hAnsi="Times New Roman"/>
                <w:sz w:val="24"/>
                <w:szCs w:val="24"/>
              </w:rPr>
            </w:pPr>
            <w:r w:rsidRPr="00320D77">
              <w:rPr>
                <w:rFonts w:ascii="Times New Roman" w:hAnsi="Times New Roman"/>
                <w:sz w:val="24"/>
                <w:szCs w:val="24"/>
              </w:rPr>
              <w:t>Коректне оформлення цитування, б</w:t>
            </w:r>
            <w:r w:rsidRPr="00320D77">
              <w:rPr>
                <w:rFonts w:ascii="Times New Roman" w:hAnsi="Times New Roman"/>
                <w:sz w:val="24"/>
                <w:szCs w:val="24"/>
              </w:rPr>
              <w:t>ібліографія роботи (кількість і якість, новизна використаних джерел)</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sz w:val="24"/>
                <w:szCs w:val="24"/>
              </w:rPr>
            </w:pPr>
            <w:r w:rsidRPr="00320D77">
              <w:rPr>
                <w:rFonts w:ascii="Times New Roman" w:hAnsi="Times New Roman"/>
                <w:sz w:val="24"/>
                <w:szCs w:val="24"/>
              </w:rPr>
              <w:t>5</w:t>
            </w:r>
          </w:p>
        </w:tc>
      </w:tr>
      <w:tr w:rsidR="00320D77" w:rsidRPr="00320D77" w:rsidTr="00320D77">
        <w:trPr>
          <w:jc w:val="center"/>
        </w:trPr>
        <w:tc>
          <w:tcPr>
            <w:tcW w:w="0" w:type="auto"/>
            <w:gridSpan w:val="2"/>
            <w:shd w:val="clear" w:color="auto" w:fill="auto"/>
          </w:tcPr>
          <w:p w:rsidR="006514F1" w:rsidRPr="00320D77" w:rsidRDefault="006514F1" w:rsidP="00320D77">
            <w:pPr>
              <w:widowControl w:val="0"/>
              <w:spacing w:line="240" w:lineRule="auto"/>
              <w:ind w:firstLine="0"/>
              <w:jc w:val="center"/>
              <w:rPr>
                <w:rFonts w:ascii="Times New Roman" w:hAnsi="Times New Roman"/>
                <w:b/>
                <w:sz w:val="24"/>
                <w:szCs w:val="24"/>
              </w:rPr>
            </w:pPr>
            <w:r w:rsidRPr="00320D77">
              <w:rPr>
                <w:rFonts w:ascii="Times New Roman" w:hAnsi="Times New Roman"/>
                <w:b/>
                <w:sz w:val="24"/>
                <w:szCs w:val="24"/>
              </w:rPr>
              <w:t>Разом</w:t>
            </w:r>
          </w:p>
        </w:tc>
        <w:tc>
          <w:tcPr>
            <w:tcW w:w="0" w:type="auto"/>
            <w:shd w:val="clear" w:color="auto" w:fill="auto"/>
          </w:tcPr>
          <w:p w:rsidR="006514F1" w:rsidRPr="00320D77" w:rsidRDefault="006514F1" w:rsidP="00320D77">
            <w:pPr>
              <w:widowControl w:val="0"/>
              <w:spacing w:line="240" w:lineRule="auto"/>
              <w:ind w:firstLine="0"/>
              <w:jc w:val="center"/>
              <w:rPr>
                <w:rFonts w:ascii="Times New Roman" w:hAnsi="Times New Roman"/>
                <w:b/>
                <w:sz w:val="24"/>
                <w:szCs w:val="24"/>
              </w:rPr>
            </w:pPr>
            <w:r w:rsidRPr="00320D77">
              <w:rPr>
                <w:rFonts w:ascii="Times New Roman" w:hAnsi="Times New Roman"/>
                <w:b/>
                <w:sz w:val="24"/>
                <w:szCs w:val="24"/>
              </w:rPr>
              <w:t>40</w:t>
            </w:r>
          </w:p>
        </w:tc>
      </w:tr>
    </w:tbl>
    <w:p w:rsidR="003F265C" w:rsidRPr="00D235F2" w:rsidRDefault="003F265C" w:rsidP="00D235F2">
      <w:pPr>
        <w:widowControl w:val="0"/>
        <w:spacing w:line="240" w:lineRule="auto"/>
        <w:jc w:val="both"/>
        <w:rPr>
          <w:rFonts w:ascii="Times New Roman" w:hAnsi="Times New Roman"/>
          <w:sz w:val="28"/>
          <w:szCs w:val="28"/>
        </w:rPr>
      </w:pPr>
    </w:p>
    <w:p w:rsidR="0019003D" w:rsidRPr="00027C54" w:rsidRDefault="00152EAF" w:rsidP="00152EAF">
      <w:pPr>
        <w:widowControl w:val="0"/>
        <w:spacing w:line="240" w:lineRule="auto"/>
        <w:jc w:val="center"/>
        <w:rPr>
          <w:rFonts w:ascii="Times New Roman" w:hAnsi="Times New Roman"/>
          <w:b/>
          <w:sz w:val="28"/>
          <w:szCs w:val="28"/>
        </w:rPr>
      </w:pPr>
      <w:r>
        <w:rPr>
          <w:rFonts w:ascii="Times New Roman" w:hAnsi="Times New Roman"/>
          <w:b/>
          <w:sz w:val="28"/>
          <w:szCs w:val="28"/>
        </w:rPr>
        <w:br w:type="page"/>
      </w:r>
      <w:r w:rsidR="0019003D" w:rsidRPr="00027C54">
        <w:rPr>
          <w:rFonts w:ascii="Times New Roman" w:hAnsi="Times New Roman"/>
          <w:b/>
          <w:sz w:val="28"/>
          <w:szCs w:val="28"/>
        </w:rPr>
        <w:lastRenderedPageBreak/>
        <w:t>ТЕСТОВІ ЗАВДАННЯ ДО КУРСУ</w:t>
      </w:r>
    </w:p>
    <w:p w:rsidR="00DF2DEA" w:rsidRPr="00027C54" w:rsidRDefault="00DF2DEA" w:rsidP="00B827FF">
      <w:pPr>
        <w:widowControl w:val="0"/>
        <w:jc w:val="center"/>
        <w:rPr>
          <w:rFonts w:ascii="Times New Roman" w:hAnsi="Times New Roman"/>
          <w:b/>
          <w:sz w:val="28"/>
          <w:szCs w:val="28"/>
        </w:rPr>
      </w:pPr>
      <w:r w:rsidRPr="00027C54">
        <w:rPr>
          <w:rFonts w:ascii="Times New Roman" w:hAnsi="Times New Roman"/>
          <w:b/>
          <w:sz w:val="28"/>
          <w:szCs w:val="28"/>
        </w:rPr>
        <w:t>(орієнтовний перелік)</w:t>
      </w:r>
    </w:p>
    <w:p w:rsidR="00BB6880" w:rsidRPr="00027C54" w:rsidRDefault="00BB6880" w:rsidP="00B827FF">
      <w:pPr>
        <w:widowControl w:val="0"/>
        <w:jc w:val="center"/>
        <w:rPr>
          <w:rFonts w:ascii="Times New Roman" w:hAnsi="Times New Roman"/>
          <w:b/>
          <w:sz w:val="28"/>
          <w:szCs w:val="28"/>
        </w:rPr>
      </w:pP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Празько-корчацька культура була вперше відкрита …</w:t>
      </w:r>
    </w:p>
    <w:p w:rsidR="0019003D" w:rsidRPr="00027C54" w:rsidRDefault="00822FA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І. С. </w:t>
      </w:r>
      <w:r w:rsidR="0019003D" w:rsidRPr="00027C54">
        <w:rPr>
          <w:rFonts w:ascii="Times New Roman" w:hAnsi="Times New Roman"/>
          <w:sz w:val="28"/>
          <w:szCs w:val="28"/>
        </w:rPr>
        <w:t>Винокуром;</w:t>
      </w:r>
      <w:r w:rsidR="00840212" w:rsidRPr="00027C54">
        <w:rPr>
          <w:rFonts w:ascii="Times New Roman" w:hAnsi="Times New Roman"/>
          <w:sz w:val="28"/>
          <w:szCs w:val="28"/>
        </w:rPr>
        <w:t xml:space="preserve"> </w:t>
      </w:r>
      <w:r w:rsidRPr="00027C54">
        <w:rPr>
          <w:rFonts w:ascii="Times New Roman" w:hAnsi="Times New Roman"/>
          <w:sz w:val="28"/>
          <w:szCs w:val="28"/>
        </w:rPr>
        <w:t>Б) С. С. </w:t>
      </w:r>
      <w:r w:rsidR="0019003D" w:rsidRPr="00027C54">
        <w:rPr>
          <w:rFonts w:ascii="Times New Roman" w:hAnsi="Times New Roman"/>
          <w:sz w:val="28"/>
          <w:szCs w:val="28"/>
        </w:rPr>
        <w:t>Гамченком;</w:t>
      </w:r>
      <w:r w:rsidR="00840212" w:rsidRPr="00027C54">
        <w:rPr>
          <w:rFonts w:ascii="Times New Roman" w:hAnsi="Times New Roman"/>
          <w:sz w:val="28"/>
          <w:szCs w:val="28"/>
        </w:rPr>
        <w:t xml:space="preserve"> </w:t>
      </w:r>
      <w:r w:rsidRPr="00027C54">
        <w:rPr>
          <w:rFonts w:ascii="Times New Roman" w:hAnsi="Times New Roman"/>
          <w:sz w:val="28"/>
          <w:szCs w:val="28"/>
        </w:rPr>
        <w:t>В) Ф. </w:t>
      </w:r>
      <w:r w:rsidR="0019003D" w:rsidRPr="00027C54">
        <w:rPr>
          <w:rFonts w:ascii="Times New Roman" w:hAnsi="Times New Roman"/>
          <w:sz w:val="28"/>
          <w:szCs w:val="28"/>
        </w:rPr>
        <w:t>Вовком;</w:t>
      </w:r>
      <w:r w:rsidR="00840212" w:rsidRPr="00027C54">
        <w:rPr>
          <w:rFonts w:ascii="Times New Roman" w:hAnsi="Times New Roman"/>
          <w:sz w:val="28"/>
          <w:szCs w:val="28"/>
        </w:rPr>
        <w:t xml:space="preserve"> </w:t>
      </w:r>
      <w:r w:rsidRPr="00027C54">
        <w:rPr>
          <w:rFonts w:ascii="Times New Roman" w:hAnsi="Times New Roman"/>
          <w:sz w:val="28"/>
          <w:szCs w:val="28"/>
        </w:rPr>
        <w:t>Г) О. І. </w:t>
      </w:r>
      <w:r w:rsidR="0019003D" w:rsidRPr="00027C54">
        <w:rPr>
          <w:rFonts w:ascii="Times New Roman" w:hAnsi="Times New Roman"/>
          <w:sz w:val="28"/>
          <w:szCs w:val="28"/>
        </w:rPr>
        <w:t>Тереножкіним.</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Гайворонський металургійний центр належить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роменській культурі;</w:t>
      </w:r>
      <w:r w:rsidR="00840212" w:rsidRPr="00027C54">
        <w:rPr>
          <w:rFonts w:ascii="Times New Roman" w:hAnsi="Times New Roman"/>
          <w:sz w:val="28"/>
          <w:szCs w:val="28"/>
        </w:rPr>
        <w:t xml:space="preserve"> </w:t>
      </w:r>
      <w:r w:rsidRPr="00027C54">
        <w:rPr>
          <w:rFonts w:ascii="Times New Roman" w:hAnsi="Times New Roman"/>
          <w:sz w:val="28"/>
          <w:szCs w:val="28"/>
        </w:rPr>
        <w:t>Б) салтово-маяцькій культурі;</w:t>
      </w:r>
      <w:r w:rsidR="00840212" w:rsidRPr="00027C54">
        <w:rPr>
          <w:rFonts w:ascii="Times New Roman" w:hAnsi="Times New Roman"/>
          <w:sz w:val="28"/>
          <w:szCs w:val="28"/>
        </w:rPr>
        <w:t xml:space="preserve"> </w:t>
      </w:r>
      <w:r w:rsidRPr="00027C54">
        <w:rPr>
          <w:rFonts w:ascii="Times New Roman" w:hAnsi="Times New Roman"/>
          <w:sz w:val="28"/>
          <w:szCs w:val="28"/>
        </w:rPr>
        <w:t>В) пеньківській культурі;</w:t>
      </w:r>
      <w:r w:rsidR="00840212" w:rsidRPr="00027C54">
        <w:rPr>
          <w:rFonts w:ascii="Times New Roman" w:hAnsi="Times New Roman"/>
          <w:sz w:val="28"/>
          <w:szCs w:val="28"/>
        </w:rPr>
        <w:t xml:space="preserve"> </w:t>
      </w:r>
      <w:r w:rsidRPr="00027C54">
        <w:rPr>
          <w:rFonts w:ascii="Times New Roman" w:hAnsi="Times New Roman"/>
          <w:sz w:val="28"/>
          <w:szCs w:val="28"/>
        </w:rPr>
        <w:t>Г) лука-райковецькій культурі.</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Умовна назва вирубаних у скелях комплексів Криму з приміщеннями культового, господарського або житлового призначення, які поєднуються з численними наземними спорудами –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«посади»;</w:t>
      </w:r>
      <w:r w:rsidR="00840212" w:rsidRPr="00027C54">
        <w:rPr>
          <w:rFonts w:ascii="Times New Roman" w:hAnsi="Times New Roman"/>
          <w:sz w:val="28"/>
          <w:szCs w:val="28"/>
        </w:rPr>
        <w:t xml:space="preserve"> </w:t>
      </w:r>
      <w:r w:rsidRPr="00027C54">
        <w:rPr>
          <w:rFonts w:ascii="Times New Roman" w:hAnsi="Times New Roman"/>
          <w:sz w:val="28"/>
          <w:szCs w:val="28"/>
        </w:rPr>
        <w:t>Б) «лежаки»;</w:t>
      </w:r>
      <w:r w:rsidR="00840212" w:rsidRPr="00027C54">
        <w:rPr>
          <w:rFonts w:ascii="Times New Roman" w:hAnsi="Times New Roman"/>
          <w:sz w:val="28"/>
          <w:szCs w:val="28"/>
        </w:rPr>
        <w:t xml:space="preserve"> </w:t>
      </w:r>
      <w:r w:rsidRPr="00027C54">
        <w:rPr>
          <w:rFonts w:ascii="Times New Roman" w:hAnsi="Times New Roman"/>
          <w:sz w:val="28"/>
          <w:szCs w:val="28"/>
        </w:rPr>
        <w:t>В) «конуси»;</w:t>
      </w:r>
      <w:r w:rsidR="00840212" w:rsidRPr="00027C54">
        <w:rPr>
          <w:rFonts w:ascii="Times New Roman" w:hAnsi="Times New Roman"/>
          <w:sz w:val="28"/>
          <w:szCs w:val="28"/>
        </w:rPr>
        <w:t xml:space="preserve"> </w:t>
      </w:r>
      <w:r w:rsidRPr="00027C54">
        <w:rPr>
          <w:rFonts w:ascii="Times New Roman" w:hAnsi="Times New Roman"/>
          <w:sz w:val="28"/>
          <w:szCs w:val="28"/>
        </w:rPr>
        <w:t>Г) «печерні міста»</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За соціальним змістом городища Київської Русі класифікував …</w:t>
      </w:r>
    </w:p>
    <w:p w:rsidR="0019003D" w:rsidRPr="00027C54" w:rsidRDefault="00822FA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С. С. </w:t>
      </w:r>
      <w:r w:rsidR="0019003D" w:rsidRPr="00027C54">
        <w:rPr>
          <w:rFonts w:ascii="Times New Roman" w:hAnsi="Times New Roman"/>
          <w:sz w:val="28"/>
          <w:szCs w:val="28"/>
        </w:rPr>
        <w:t>Гамченко;</w:t>
      </w:r>
      <w:r w:rsidR="00840212" w:rsidRPr="00027C54">
        <w:rPr>
          <w:rFonts w:ascii="Times New Roman" w:hAnsi="Times New Roman"/>
          <w:sz w:val="28"/>
          <w:szCs w:val="28"/>
        </w:rPr>
        <w:t xml:space="preserve"> </w:t>
      </w:r>
      <w:r w:rsidRPr="00027C54">
        <w:rPr>
          <w:rFonts w:ascii="Times New Roman" w:hAnsi="Times New Roman"/>
          <w:sz w:val="28"/>
          <w:szCs w:val="28"/>
        </w:rPr>
        <w:t>Б) В. В. </w:t>
      </w:r>
      <w:r w:rsidR="0019003D" w:rsidRPr="00027C54">
        <w:rPr>
          <w:rFonts w:ascii="Times New Roman" w:hAnsi="Times New Roman"/>
          <w:sz w:val="28"/>
          <w:szCs w:val="28"/>
        </w:rPr>
        <w:t>Хвойко;</w:t>
      </w:r>
      <w:r w:rsidR="00840212" w:rsidRPr="00027C54">
        <w:rPr>
          <w:rFonts w:ascii="Times New Roman" w:hAnsi="Times New Roman"/>
          <w:sz w:val="28"/>
          <w:szCs w:val="28"/>
        </w:rPr>
        <w:t xml:space="preserve"> </w:t>
      </w:r>
      <w:r w:rsidRPr="00027C54">
        <w:rPr>
          <w:rFonts w:ascii="Times New Roman" w:hAnsi="Times New Roman"/>
          <w:sz w:val="28"/>
          <w:szCs w:val="28"/>
        </w:rPr>
        <w:t>В) Б. О. </w:t>
      </w:r>
      <w:r w:rsidR="0019003D" w:rsidRPr="00027C54">
        <w:rPr>
          <w:rFonts w:ascii="Times New Roman" w:hAnsi="Times New Roman"/>
          <w:sz w:val="28"/>
          <w:szCs w:val="28"/>
        </w:rPr>
        <w:t>Тимощук;</w:t>
      </w:r>
      <w:r w:rsidR="00840212" w:rsidRPr="00027C54">
        <w:rPr>
          <w:rFonts w:ascii="Times New Roman" w:hAnsi="Times New Roman"/>
          <w:sz w:val="28"/>
          <w:szCs w:val="28"/>
        </w:rPr>
        <w:t xml:space="preserve"> </w:t>
      </w:r>
      <w:r w:rsidRPr="00027C54">
        <w:rPr>
          <w:rFonts w:ascii="Times New Roman" w:hAnsi="Times New Roman"/>
          <w:sz w:val="28"/>
          <w:szCs w:val="28"/>
        </w:rPr>
        <w:t>Г) П. П. </w:t>
      </w:r>
      <w:r w:rsidR="0019003D" w:rsidRPr="00027C54">
        <w:rPr>
          <w:rFonts w:ascii="Times New Roman" w:hAnsi="Times New Roman"/>
          <w:sz w:val="28"/>
          <w:szCs w:val="28"/>
        </w:rPr>
        <w:t>Толочко.</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Найбільш поширеними археологічними пам</w:t>
      </w:r>
      <w:r w:rsidR="001E7F05" w:rsidRPr="00027C54">
        <w:rPr>
          <w:rFonts w:ascii="Times New Roman" w:hAnsi="Times New Roman"/>
          <w:sz w:val="28"/>
          <w:szCs w:val="28"/>
        </w:rPr>
        <w:t>’</w:t>
      </w:r>
      <w:r w:rsidRPr="00027C54">
        <w:rPr>
          <w:rFonts w:ascii="Times New Roman" w:hAnsi="Times New Roman"/>
          <w:sz w:val="28"/>
          <w:szCs w:val="28"/>
        </w:rPr>
        <w:t>ятками часів Київської Русі є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городища;</w:t>
      </w:r>
      <w:r w:rsidR="00840212" w:rsidRPr="00027C54">
        <w:rPr>
          <w:rFonts w:ascii="Times New Roman" w:hAnsi="Times New Roman"/>
          <w:sz w:val="28"/>
          <w:szCs w:val="28"/>
        </w:rPr>
        <w:t xml:space="preserve"> </w:t>
      </w:r>
      <w:r w:rsidRPr="00027C54">
        <w:rPr>
          <w:rFonts w:ascii="Times New Roman" w:hAnsi="Times New Roman"/>
          <w:sz w:val="28"/>
          <w:szCs w:val="28"/>
        </w:rPr>
        <w:t>Б) селища;</w:t>
      </w:r>
      <w:r w:rsidR="00840212" w:rsidRPr="00027C54">
        <w:rPr>
          <w:rFonts w:ascii="Times New Roman" w:hAnsi="Times New Roman"/>
          <w:sz w:val="28"/>
          <w:szCs w:val="28"/>
        </w:rPr>
        <w:t xml:space="preserve"> </w:t>
      </w:r>
      <w:r w:rsidRPr="00027C54">
        <w:rPr>
          <w:rFonts w:ascii="Times New Roman" w:hAnsi="Times New Roman"/>
          <w:sz w:val="28"/>
          <w:szCs w:val="28"/>
        </w:rPr>
        <w:t>В) могильники;</w:t>
      </w:r>
      <w:r w:rsidR="00840212" w:rsidRPr="00027C54">
        <w:rPr>
          <w:rFonts w:ascii="Times New Roman" w:hAnsi="Times New Roman"/>
          <w:sz w:val="28"/>
          <w:szCs w:val="28"/>
        </w:rPr>
        <w:t xml:space="preserve"> </w:t>
      </w:r>
      <w:r w:rsidRPr="00027C54">
        <w:rPr>
          <w:rFonts w:ascii="Times New Roman" w:hAnsi="Times New Roman"/>
          <w:sz w:val="28"/>
          <w:szCs w:val="28"/>
        </w:rPr>
        <w:t>Г) капища.</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Селища культури Лука-Райковецька датуються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ІІІ-IV ст.;</w:t>
      </w:r>
      <w:r w:rsidR="00840212" w:rsidRPr="00027C54">
        <w:rPr>
          <w:rFonts w:ascii="Times New Roman" w:hAnsi="Times New Roman"/>
          <w:sz w:val="28"/>
          <w:szCs w:val="28"/>
        </w:rPr>
        <w:t xml:space="preserve"> </w:t>
      </w:r>
      <w:r w:rsidRPr="00027C54">
        <w:rPr>
          <w:rFonts w:ascii="Times New Roman" w:hAnsi="Times New Roman"/>
          <w:sz w:val="28"/>
          <w:szCs w:val="28"/>
        </w:rPr>
        <w:t>Б) V-VII ст.;</w:t>
      </w:r>
      <w:r w:rsidR="00840212" w:rsidRPr="00027C54">
        <w:rPr>
          <w:rFonts w:ascii="Times New Roman" w:hAnsi="Times New Roman"/>
          <w:sz w:val="28"/>
          <w:szCs w:val="28"/>
        </w:rPr>
        <w:t xml:space="preserve"> </w:t>
      </w:r>
      <w:r w:rsidRPr="00027C54">
        <w:rPr>
          <w:rFonts w:ascii="Times New Roman" w:hAnsi="Times New Roman"/>
          <w:sz w:val="28"/>
          <w:szCs w:val="28"/>
        </w:rPr>
        <w:t>В) II-IV ст.;</w:t>
      </w:r>
      <w:r w:rsidR="00840212" w:rsidRPr="00027C54">
        <w:rPr>
          <w:rFonts w:ascii="Times New Roman" w:hAnsi="Times New Roman"/>
          <w:sz w:val="28"/>
          <w:szCs w:val="28"/>
        </w:rPr>
        <w:t xml:space="preserve"> </w:t>
      </w:r>
      <w:r w:rsidRPr="00027C54">
        <w:rPr>
          <w:rFonts w:ascii="Times New Roman" w:hAnsi="Times New Roman"/>
          <w:sz w:val="28"/>
          <w:szCs w:val="28"/>
        </w:rPr>
        <w:t>Г) VIII-ІХ ст.</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Старожитності колочинської культури відкрив …</w:t>
      </w:r>
    </w:p>
    <w:p w:rsidR="0019003D" w:rsidRPr="00027C54" w:rsidRDefault="00822FA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Е. О. </w:t>
      </w:r>
      <w:r w:rsidR="0019003D" w:rsidRPr="00027C54">
        <w:rPr>
          <w:rFonts w:ascii="Times New Roman" w:hAnsi="Times New Roman"/>
          <w:sz w:val="28"/>
          <w:szCs w:val="28"/>
        </w:rPr>
        <w:t>Симонович;</w:t>
      </w:r>
      <w:r w:rsidR="00840212" w:rsidRPr="00027C54">
        <w:rPr>
          <w:rFonts w:ascii="Times New Roman" w:hAnsi="Times New Roman"/>
          <w:sz w:val="28"/>
          <w:szCs w:val="28"/>
        </w:rPr>
        <w:t xml:space="preserve"> </w:t>
      </w:r>
      <w:r w:rsidRPr="00027C54">
        <w:rPr>
          <w:rFonts w:ascii="Times New Roman" w:hAnsi="Times New Roman"/>
          <w:sz w:val="28"/>
          <w:szCs w:val="28"/>
        </w:rPr>
        <w:t>Б) С. С. </w:t>
      </w:r>
      <w:r w:rsidR="0019003D" w:rsidRPr="00027C54">
        <w:rPr>
          <w:rFonts w:ascii="Times New Roman" w:hAnsi="Times New Roman"/>
          <w:sz w:val="28"/>
          <w:szCs w:val="28"/>
        </w:rPr>
        <w:t>Гамченко;</w:t>
      </w:r>
      <w:r w:rsidR="00840212" w:rsidRPr="00027C54">
        <w:rPr>
          <w:rFonts w:ascii="Times New Roman" w:hAnsi="Times New Roman"/>
          <w:sz w:val="28"/>
          <w:szCs w:val="28"/>
        </w:rPr>
        <w:t xml:space="preserve"> </w:t>
      </w:r>
      <w:r w:rsidRPr="00027C54">
        <w:rPr>
          <w:rFonts w:ascii="Times New Roman" w:hAnsi="Times New Roman"/>
          <w:sz w:val="28"/>
          <w:szCs w:val="28"/>
        </w:rPr>
        <w:t>В) Ф. </w:t>
      </w:r>
      <w:r w:rsidR="0019003D" w:rsidRPr="00027C54">
        <w:rPr>
          <w:rFonts w:ascii="Times New Roman" w:hAnsi="Times New Roman"/>
          <w:sz w:val="28"/>
          <w:szCs w:val="28"/>
        </w:rPr>
        <w:t>Вовк;</w:t>
      </w:r>
      <w:r w:rsidR="00840212" w:rsidRPr="00027C54">
        <w:rPr>
          <w:rFonts w:ascii="Times New Roman" w:hAnsi="Times New Roman"/>
          <w:sz w:val="28"/>
          <w:szCs w:val="28"/>
        </w:rPr>
        <w:t xml:space="preserve"> </w:t>
      </w:r>
      <w:r w:rsidRPr="00027C54">
        <w:rPr>
          <w:rFonts w:ascii="Times New Roman" w:hAnsi="Times New Roman"/>
          <w:sz w:val="28"/>
          <w:szCs w:val="28"/>
        </w:rPr>
        <w:t>Г) О. І. </w:t>
      </w:r>
      <w:r w:rsidR="0019003D" w:rsidRPr="00027C54">
        <w:rPr>
          <w:rFonts w:ascii="Times New Roman" w:hAnsi="Times New Roman"/>
          <w:sz w:val="28"/>
          <w:szCs w:val="28"/>
        </w:rPr>
        <w:t>Тереножкін.</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Давньоруський Юр</w:t>
      </w:r>
      <w:r w:rsidR="001E7F05" w:rsidRPr="00027C54">
        <w:rPr>
          <w:rFonts w:ascii="Times New Roman" w:hAnsi="Times New Roman"/>
          <w:sz w:val="28"/>
          <w:szCs w:val="28"/>
        </w:rPr>
        <w:t>’</w:t>
      </w:r>
      <w:r w:rsidRPr="00027C54">
        <w:rPr>
          <w:rFonts w:ascii="Times New Roman" w:hAnsi="Times New Roman"/>
          <w:sz w:val="28"/>
          <w:szCs w:val="28"/>
        </w:rPr>
        <w:t>єв пов</w:t>
      </w:r>
      <w:r w:rsidR="001E7F05" w:rsidRPr="00027C54">
        <w:rPr>
          <w:rFonts w:ascii="Times New Roman" w:hAnsi="Times New Roman"/>
          <w:sz w:val="28"/>
          <w:szCs w:val="28"/>
        </w:rPr>
        <w:t>’</w:t>
      </w:r>
      <w:r w:rsidRPr="00027C54">
        <w:rPr>
          <w:rFonts w:ascii="Times New Roman" w:hAnsi="Times New Roman"/>
          <w:sz w:val="28"/>
          <w:szCs w:val="28"/>
        </w:rPr>
        <w:t>язують із сучасним містом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Біла Церква;</w:t>
      </w:r>
      <w:r w:rsidR="00840212" w:rsidRPr="00027C54">
        <w:rPr>
          <w:rFonts w:ascii="Times New Roman" w:hAnsi="Times New Roman"/>
          <w:sz w:val="28"/>
          <w:szCs w:val="28"/>
        </w:rPr>
        <w:t xml:space="preserve"> </w:t>
      </w:r>
      <w:r w:rsidRPr="00027C54">
        <w:rPr>
          <w:rFonts w:ascii="Times New Roman" w:hAnsi="Times New Roman"/>
          <w:sz w:val="28"/>
          <w:szCs w:val="28"/>
        </w:rPr>
        <w:t>Б) Канев;</w:t>
      </w:r>
      <w:r w:rsidR="00840212" w:rsidRPr="00027C54">
        <w:rPr>
          <w:rFonts w:ascii="Times New Roman" w:hAnsi="Times New Roman"/>
          <w:sz w:val="28"/>
          <w:szCs w:val="28"/>
        </w:rPr>
        <w:t xml:space="preserve"> </w:t>
      </w:r>
      <w:r w:rsidRPr="00027C54">
        <w:rPr>
          <w:rFonts w:ascii="Times New Roman" w:hAnsi="Times New Roman"/>
          <w:sz w:val="28"/>
          <w:szCs w:val="28"/>
        </w:rPr>
        <w:t>В) Черкаси;</w:t>
      </w:r>
      <w:r w:rsidR="00840212" w:rsidRPr="00027C54">
        <w:rPr>
          <w:rFonts w:ascii="Times New Roman" w:hAnsi="Times New Roman"/>
          <w:sz w:val="28"/>
          <w:szCs w:val="28"/>
        </w:rPr>
        <w:t xml:space="preserve"> </w:t>
      </w:r>
      <w:r w:rsidRPr="00027C54">
        <w:rPr>
          <w:rFonts w:ascii="Times New Roman" w:hAnsi="Times New Roman"/>
          <w:sz w:val="28"/>
          <w:szCs w:val="28"/>
        </w:rPr>
        <w:t>Г) Переяслав.</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Територіально та за змістом пам</w:t>
      </w:r>
      <w:r w:rsidR="001E7F05" w:rsidRPr="00027C54">
        <w:rPr>
          <w:rFonts w:ascii="Times New Roman" w:hAnsi="Times New Roman"/>
          <w:sz w:val="28"/>
          <w:szCs w:val="28"/>
        </w:rPr>
        <w:t>’</w:t>
      </w:r>
      <w:r w:rsidRPr="00027C54">
        <w:rPr>
          <w:rFonts w:ascii="Times New Roman" w:hAnsi="Times New Roman"/>
          <w:sz w:val="28"/>
          <w:szCs w:val="28"/>
        </w:rPr>
        <w:t>яток салтово-маяцька культура відповідає державній політичній організації …</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Київської Русі;</w:t>
      </w:r>
      <w:r w:rsidR="00840212" w:rsidRPr="00027C54">
        <w:rPr>
          <w:rFonts w:ascii="Times New Roman" w:hAnsi="Times New Roman"/>
          <w:sz w:val="28"/>
          <w:szCs w:val="28"/>
        </w:rPr>
        <w:t xml:space="preserve"> </w:t>
      </w:r>
      <w:r w:rsidRPr="00027C54">
        <w:rPr>
          <w:rFonts w:ascii="Times New Roman" w:hAnsi="Times New Roman"/>
          <w:sz w:val="28"/>
          <w:szCs w:val="28"/>
        </w:rPr>
        <w:t>Б) Золотій Орді;</w:t>
      </w:r>
      <w:r w:rsidR="00840212" w:rsidRPr="00027C54">
        <w:rPr>
          <w:rFonts w:ascii="Times New Roman" w:hAnsi="Times New Roman"/>
          <w:sz w:val="28"/>
          <w:szCs w:val="28"/>
        </w:rPr>
        <w:t xml:space="preserve"> </w:t>
      </w:r>
      <w:r w:rsidRPr="00027C54">
        <w:rPr>
          <w:rFonts w:ascii="Times New Roman" w:hAnsi="Times New Roman"/>
          <w:sz w:val="28"/>
          <w:szCs w:val="28"/>
        </w:rPr>
        <w:t>В) Хазарському каганату;</w:t>
      </w:r>
      <w:r w:rsidR="00840212" w:rsidRPr="00027C54">
        <w:rPr>
          <w:rFonts w:ascii="Times New Roman" w:hAnsi="Times New Roman"/>
          <w:sz w:val="28"/>
          <w:szCs w:val="28"/>
        </w:rPr>
        <w:t xml:space="preserve"> </w:t>
      </w:r>
      <w:r w:rsidRPr="00027C54">
        <w:rPr>
          <w:rFonts w:ascii="Times New Roman" w:hAnsi="Times New Roman"/>
          <w:sz w:val="28"/>
          <w:szCs w:val="28"/>
        </w:rPr>
        <w:t>Г) фемі Херсонес.</w:t>
      </w:r>
    </w:p>
    <w:p w:rsidR="0019003D" w:rsidRPr="00027C54" w:rsidRDefault="0019003D"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Який з етапів забудови Києва є зайвим?</w:t>
      </w:r>
    </w:p>
    <w:p w:rsidR="0019003D" w:rsidRPr="00027C54" w:rsidRDefault="0019003D"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к. V-VІІ ст.;</w:t>
      </w:r>
      <w:r w:rsidR="00840212" w:rsidRPr="00027C54">
        <w:rPr>
          <w:rFonts w:ascii="Times New Roman" w:hAnsi="Times New Roman"/>
          <w:sz w:val="28"/>
          <w:szCs w:val="28"/>
        </w:rPr>
        <w:t xml:space="preserve"> </w:t>
      </w:r>
      <w:r w:rsidRPr="00027C54">
        <w:rPr>
          <w:rFonts w:ascii="Times New Roman" w:hAnsi="Times New Roman"/>
          <w:sz w:val="28"/>
          <w:szCs w:val="28"/>
        </w:rPr>
        <w:t>Б) к. V-VIII ст.;</w:t>
      </w:r>
      <w:r w:rsidR="00840212" w:rsidRPr="00027C54">
        <w:rPr>
          <w:rFonts w:ascii="Times New Roman" w:hAnsi="Times New Roman"/>
          <w:sz w:val="28"/>
          <w:szCs w:val="28"/>
        </w:rPr>
        <w:t xml:space="preserve"> </w:t>
      </w:r>
      <w:r w:rsidRPr="00027C54">
        <w:rPr>
          <w:rFonts w:ascii="Times New Roman" w:hAnsi="Times New Roman"/>
          <w:sz w:val="28"/>
          <w:szCs w:val="28"/>
        </w:rPr>
        <w:t>В) ІХ-Х ст.;</w:t>
      </w:r>
      <w:r w:rsidR="00840212" w:rsidRPr="00027C54">
        <w:rPr>
          <w:rFonts w:ascii="Times New Roman" w:hAnsi="Times New Roman"/>
          <w:sz w:val="28"/>
          <w:szCs w:val="28"/>
        </w:rPr>
        <w:t xml:space="preserve"> </w:t>
      </w:r>
      <w:r w:rsidRPr="00027C54">
        <w:rPr>
          <w:rFonts w:ascii="Times New Roman" w:hAnsi="Times New Roman"/>
          <w:sz w:val="28"/>
          <w:szCs w:val="28"/>
        </w:rPr>
        <w:t>Г) ХІ-ХІІІ ст.</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Поселення, яке пов</w:t>
      </w:r>
      <w:r w:rsidR="001E7F05" w:rsidRPr="00027C54">
        <w:rPr>
          <w:rFonts w:ascii="Times New Roman" w:hAnsi="Times New Roman"/>
          <w:sz w:val="28"/>
          <w:szCs w:val="28"/>
        </w:rPr>
        <w:t>’</w:t>
      </w:r>
      <w:r w:rsidRPr="00027C54">
        <w:rPr>
          <w:rFonts w:ascii="Times New Roman" w:hAnsi="Times New Roman"/>
          <w:sz w:val="28"/>
          <w:szCs w:val="28"/>
        </w:rPr>
        <w:t>язують зі ставкою Мамая, –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Старий Орхей; Б) Ак-Мечеть; В) Городок; Г) Великі Кучугури</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Визначте обряд поховання не традиційний для давньоруських могильників.</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трупоспалення на місці; Б) трупопокладення; В) трупоспалення на стороні; Г) всі варіанти правильні.</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колочинської культури належать до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ІІІ-IV ст.; Б) V-VII ст.; В) II-IV ст.; Г) VI-VIII ст.</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Печерне місто Чуфут-Кале розташоване поблизу сучасного міста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Бахчисарай; Б) Херсонес; В) Балаклава; Г) Білокам</w:t>
      </w:r>
      <w:r w:rsidR="001E7F05" w:rsidRPr="00027C54">
        <w:rPr>
          <w:rFonts w:ascii="Times New Roman" w:hAnsi="Times New Roman"/>
          <w:sz w:val="28"/>
          <w:szCs w:val="28"/>
        </w:rPr>
        <w:t>’</w:t>
      </w:r>
      <w:r w:rsidRPr="00027C54">
        <w:rPr>
          <w:rFonts w:ascii="Times New Roman" w:hAnsi="Times New Roman"/>
          <w:sz w:val="28"/>
          <w:szCs w:val="28"/>
        </w:rPr>
        <w:t>янськ</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Викресліть зайве з переліку основних категорій археологічних пам</w:t>
      </w:r>
      <w:r w:rsidR="001E7F05" w:rsidRPr="00027C54">
        <w:rPr>
          <w:rFonts w:ascii="Times New Roman" w:hAnsi="Times New Roman"/>
          <w:sz w:val="28"/>
          <w:szCs w:val="28"/>
        </w:rPr>
        <w:t>’</w:t>
      </w:r>
      <w:r w:rsidRPr="00027C54">
        <w:rPr>
          <w:rFonts w:ascii="Times New Roman" w:hAnsi="Times New Roman"/>
          <w:sz w:val="28"/>
          <w:szCs w:val="28"/>
        </w:rPr>
        <w:t>яток часів Київської Русі.</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lastRenderedPageBreak/>
        <w:t>А) городища; Б) селища; В) мегаліти; Г) могильники.</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Важливою деталлю жител роменської культури були вирізані в ґрунті напівземлянок так звані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«лежаки»; Б) «конуси»; В) «кліті»; Г) «зруби».</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Центральною частиною Києва часів Володимира Святославича була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гора Щекавиця; Б) Старокиївська гора; В) Замкова гора; Г) Поділ.</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Найголовнішими пам</w:t>
      </w:r>
      <w:r w:rsidR="001E7F05" w:rsidRPr="00027C54">
        <w:rPr>
          <w:rFonts w:ascii="Times New Roman" w:hAnsi="Times New Roman"/>
          <w:sz w:val="28"/>
          <w:szCs w:val="28"/>
        </w:rPr>
        <w:t>’</w:t>
      </w:r>
      <w:r w:rsidRPr="00027C54">
        <w:rPr>
          <w:rFonts w:ascii="Times New Roman" w:hAnsi="Times New Roman"/>
          <w:sz w:val="28"/>
          <w:szCs w:val="28"/>
        </w:rPr>
        <w:t>ятками, що відбивають культуру кочового населення Степового Подніпров</w:t>
      </w:r>
      <w:r w:rsidR="001E7F05" w:rsidRPr="00027C54">
        <w:rPr>
          <w:rFonts w:ascii="Times New Roman" w:hAnsi="Times New Roman"/>
          <w:sz w:val="28"/>
          <w:szCs w:val="28"/>
        </w:rPr>
        <w:t>’</w:t>
      </w:r>
      <w:r w:rsidRPr="00027C54">
        <w:rPr>
          <w:rFonts w:ascii="Times New Roman" w:hAnsi="Times New Roman"/>
          <w:sz w:val="28"/>
          <w:szCs w:val="28"/>
        </w:rPr>
        <w:t>я, є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капища; Б) кургани і кам</w:t>
      </w:r>
      <w:r w:rsidR="001E7F05" w:rsidRPr="00027C54">
        <w:rPr>
          <w:rFonts w:ascii="Times New Roman" w:hAnsi="Times New Roman"/>
          <w:sz w:val="28"/>
          <w:szCs w:val="28"/>
        </w:rPr>
        <w:t>’</w:t>
      </w:r>
      <w:r w:rsidRPr="00027C54">
        <w:rPr>
          <w:rFonts w:ascii="Times New Roman" w:hAnsi="Times New Roman"/>
          <w:sz w:val="28"/>
          <w:szCs w:val="28"/>
        </w:rPr>
        <w:t>яна скульптура; В) ґрунтові могильники; Г) городища.</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Празько-корчацька культура була вперше відкрита на території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Правобережжя України; Б) Закарпатті; В) Півдня України; Г) Східної Волині.</w:t>
      </w:r>
    </w:p>
    <w:p w:rsidR="00840212"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Крім території України, пам</w:t>
      </w:r>
      <w:r w:rsidR="001E7F05" w:rsidRPr="00027C54">
        <w:rPr>
          <w:rFonts w:ascii="Times New Roman" w:hAnsi="Times New Roman"/>
          <w:sz w:val="28"/>
          <w:szCs w:val="28"/>
        </w:rPr>
        <w:t>’</w:t>
      </w:r>
      <w:r w:rsidRPr="00027C54">
        <w:rPr>
          <w:rFonts w:ascii="Times New Roman" w:hAnsi="Times New Roman"/>
          <w:sz w:val="28"/>
          <w:szCs w:val="28"/>
        </w:rPr>
        <w:t>ятки пеньківської культури зафіксовано також на території …</w:t>
      </w:r>
    </w:p>
    <w:p w:rsidR="00840212" w:rsidRPr="00027C54" w:rsidRDefault="0084021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Білорусі та Росії; Б) Чехії; В) Молдови та Румунії; Г) Польщі.</w:t>
      </w:r>
    </w:p>
    <w:p w:rsidR="001B2ED1" w:rsidRPr="00027C54" w:rsidRDefault="0084021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Визначити зміст понять</w:t>
      </w:r>
      <w:r w:rsidR="001B2ED1" w:rsidRPr="00027C54">
        <w:rPr>
          <w:rFonts w:ascii="Times New Roman" w:hAnsi="Times New Roman"/>
          <w:sz w:val="28"/>
          <w:szCs w:val="28"/>
        </w:rPr>
        <w:t>:</w:t>
      </w:r>
    </w:p>
    <w:p w:rsidR="001B2ED1" w:rsidRPr="00027C54" w:rsidRDefault="006B0AC9"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 xml:space="preserve">«вождівство»; </w:t>
      </w:r>
      <w:r w:rsidR="001B2ED1" w:rsidRPr="00027C54">
        <w:rPr>
          <w:rFonts w:ascii="Times New Roman" w:hAnsi="Times New Roman"/>
          <w:sz w:val="28"/>
          <w:szCs w:val="28"/>
        </w:rPr>
        <w:t>скарби типу «старожитностей антів»</w:t>
      </w:r>
      <w:r w:rsidRPr="00027C54">
        <w:rPr>
          <w:rFonts w:ascii="Times New Roman" w:hAnsi="Times New Roman"/>
          <w:sz w:val="28"/>
          <w:szCs w:val="28"/>
        </w:rPr>
        <w:t xml:space="preserve">; </w:t>
      </w:r>
      <w:r w:rsidR="001B2ED1" w:rsidRPr="00027C54">
        <w:rPr>
          <w:rFonts w:ascii="Times New Roman" w:hAnsi="Times New Roman"/>
          <w:sz w:val="28"/>
          <w:szCs w:val="28"/>
        </w:rPr>
        <w:t>«салтівська культура»</w:t>
      </w:r>
      <w:r w:rsidRPr="00027C54">
        <w:rPr>
          <w:rFonts w:ascii="Times New Roman" w:hAnsi="Times New Roman"/>
          <w:sz w:val="28"/>
          <w:szCs w:val="28"/>
        </w:rPr>
        <w:t xml:space="preserve">; </w:t>
      </w:r>
      <w:r w:rsidR="001B2ED1" w:rsidRPr="00027C54">
        <w:rPr>
          <w:rFonts w:ascii="Times New Roman" w:hAnsi="Times New Roman"/>
          <w:sz w:val="28"/>
          <w:szCs w:val="28"/>
        </w:rPr>
        <w:t>«збруцький ідол»</w:t>
      </w:r>
      <w:r w:rsidRPr="00027C54">
        <w:rPr>
          <w:rFonts w:ascii="Times New Roman" w:hAnsi="Times New Roman"/>
          <w:sz w:val="28"/>
          <w:szCs w:val="28"/>
        </w:rPr>
        <w:t xml:space="preserve">; </w:t>
      </w:r>
      <w:r w:rsidR="001B2ED1" w:rsidRPr="00027C54">
        <w:rPr>
          <w:rFonts w:ascii="Times New Roman" w:hAnsi="Times New Roman"/>
          <w:sz w:val="28"/>
          <w:szCs w:val="28"/>
        </w:rPr>
        <w:t>«печерні міста»</w:t>
      </w:r>
      <w:r w:rsidRPr="00027C54">
        <w:rPr>
          <w:rFonts w:ascii="Times New Roman" w:hAnsi="Times New Roman"/>
          <w:sz w:val="28"/>
          <w:szCs w:val="28"/>
        </w:rPr>
        <w:t xml:space="preserve">; </w:t>
      </w:r>
      <w:r w:rsidR="001B2ED1" w:rsidRPr="00027C54">
        <w:rPr>
          <w:rFonts w:ascii="Times New Roman" w:hAnsi="Times New Roman"/>
          <w:sz w:val="28"/>
          <w:szCs w:val="28"/>
        </w:rPr>
        <w:t>«гривна»</w:t>
      </w:r>
      <w:r w:rsidRPr="00027C54">
        <w:rPr>
          <w:rFonts w:ascii="Times New Roman" w:hAnsi="Times New Roman"/>
          <w:sz w:val="28"/>
          <w:szCs w:val="28"/>
        </w:rPr>
        <w:t xml:space="preserve">; </w:t>
      </w:r>
      <w:r w:rsidR="001B2ED1" w:rsidRPr="00027C54">
        <w:rPr>
          <w:rFonts w:ascii="Times New Roman" w:hAnsi="Times New Roman"/>
          <w:sz w:val="28"/>
          <w:szCs w:val="28"/>
        </w:rPr>
        <w:t>«колти»</w:t>
      </w:r>
      <w:r w:rsidRPr="00027C54">
        <w:rPr>
          <w:rFonts w:ascii="Times New Roman" w:hAnsi="Times New Roman"/>
          <w:sz w:val="28"/>
          <w:szCs w:val="28"/>
        </w:rPr>
        <w:t xml:space="preserve">; </w:t>
      </w:r>
      <w:r w:rsidR="001B2ED1" w:rsidRPr="00027C54">
        <w:rPr>
          <w:rFonts w:ascii="Times New Roman" w:hAnsi="Times New Roman"/>
          <w:sz w:val="28"/>
          <w:szCs w:val="28"/>
        </w:rPr>
        <w:t>«Бакота»</w:t>
      </w:r>
    </w:p>
    <w:p w:rsidR="00AC6A0F" w:rsidRPr="00027C54" w:rsidRDefault="00AC6A0F"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Співвіднесіть археологічну культуру з прізвищем її </w:t>
      </w:r>
      <w:r w:rsidR="00E45A0C" w:rsidRPr="00027C54">
        <w:rPr>
          <w:rFonts w:ascii="Times New Roman" w:hAnsi="Times New Roman"/>
          <w:sz w:val="28"/>
          <w:szCs w:val="28"/>
        </w:rPr>
        <w:t>дослідника</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0"/>
        <w:gridCol w:w="2538"/>
      </w:tblGrid>
      <w:tr w:rsidR="00AC6A0F" w:rsidRPr="00B7034C" w:rsidTr="00B7034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1. Зарубинецька культура</w:t>
            </w:r>
          </w:p>
        </w:t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А. </w:t>
            </w:r>
            <w:r w:rsidR="00E45A0C" w:rsidRPr="00B7034C">
              <w:rPr>
                <w:rFonts w:ascii="Times New Roman" w:hAnsi="Times New Roman"/>
                <w:sz w:val="28"/>
                <w:szCs w:val="28"/>
              </w:rPr>
              <w:t>М. Ю. Смішко</w:t>
            </w:r>
          </w:p>
        </w:tc>
      </w:tr>
      <w:tr w:rsidR="00AC6A0F" w:rsidRPr="00B7034C" w:rsidTr="00B7034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2. Поєнешті-лукашівська культура</w:t>
            </w:r>
          </w:p>
        </w:t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Б. </w:t>
            </w:r>
            <w:r w:rsidR="00E45A0C" w:rsidRPr="00B7034C">
              <w:rPr>
                <w:rFonts w:ascii="Times New Roman" w:hAnsi="Times New Roman"/>
                <w:sz w:val="28"/>
                <w:szCs w:val="28"/>
              </w:rPr>
              <w:t>В. М. Даниленко</w:t>
            </w:r>
          </w:p>
        </w:tc>
      </w:tr>
      <w:tr w:rsidR="00AC6A0F" w:rsidRPr="00B7034C" w:rsidTr="00B7034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3. </w:t>
            </w:r>
            <w:r w:rsidR="00E45A0C" w:rsidRPr="00B7034C">
              <w:rPr>
                <w:rFonts w:ascii="Times New Roman" w:hAnsi="Times New Roman"/>
                <w:sz w:val="28"/>
                <w:szCs w:val="28"/>
              </w:rPr>
              <w:t>Київська культура</w:t>
            </w:r>
          </w:p>
        </w:t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В. </w:t>
            </w:r>
            <w:r w:rsidR="00E45A0C" w:rsidRPr="00B7034C">
              <w:rPr>
                <w:rFonts w:ascii="Times New Roman" w:hAnsi="Times New Roman"/>
                <w:sz w:val="28"/>
                <w:szCs w:val="28"/>
              </w:rPr>
              <w:t>С. С. Гамченко</w:t>
            </w:r>
          </w:p>
        </w:tc>
      </w:tr>
      <w:tr w:rsidR="00AC6A0F" w:rsidRPr="00B7034C" w:rsidTr="00B7034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4. </w:t>
            </w:r>
            <w:r w:rsidR="00E45A0C" w:rsidRPr="00B7034C">
              <w:rPr>
                <w:rFonts w:ascii="Times New Roman" w:hAnsi="Times New Roman"/>
                <w:sz w:val="28"/>
                <w:szCs w:val="28"/>
              </w:rPr>
              <w:t>Празька культура</w:t>
            </w:r>
          </w:p>
        </w:t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Г. </w:t>
            </w:r>
            <w:r w:rsidR="00E45A0C" w:rsidRPr="00B7034C">
              <w:rPr>
                <w:rFonts w:ascii="Times New Roman" w:hAnsi="Times New Roman"/>
                <w:sz w:val="28"/>
                <w:szCs w:val="28"/>
              </w:rPr>
              <w:t>В. Хвойко</w:t>
            </w:r>
          </w:p>
        </w:tc>
      </w:tr>
      <w:tr w:rsidR="00AC6A0F" w:rsidRPr="00B7034C" w:rsidTr="00B7034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5. </w:t>
            </w:r>
            <w:r w:rsidR="00E45A0C" w:rsidRPr="00B7034C">
              <w:rPr>
                <w:rFonts w:ascii="Times New Roman" w:hAnsi="Times New Roman"/>
                <w:sz w:val="28"/>
                <w:szCs w:val="28"/>
              </w:rPr>
              <w:t>Культура карпатських курганів</w:t>
            </w:r>
          </w:p>
        </w:tc>
        <w:tc>
          <w:tcPr>
            <w:tcW w:w="0" w:type="auto"/>
            <w:shd w:val="clear" w:color="auto" w:fill="auto"/>
          </w:tcPr>
          <w:p w:rsidR="00AC6A0F" w:rsidRPr="00B7034C" w:rsidRDefault="00AC6A0F"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 xml:space="preserve">Д. </w:t>
            </w:r>
            <w:r w:rsidR="00E45A0C" w:rsidRPr="00B7034C">
              <w:rPr>
                <w:rFonts w:ascii="Times New Roman" w:hAnsi="Times New Roman"/>
                <w:sz w:val="28"/>
                <w:szCs w:val="28"/>
              </w:rPr>
              <w:t>Г. Б. Федоров.</w:t>
            </w:r>
          </w:p>
        </w:tc>
      </w:tr>
    </w:tbl>
    <w:p w:rsidR="00AC6A0F" w:rsidRPr="00027C54" w:rsidRDefault="00AC6A0F"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Із запропонованих варіантів виберіть назви локальних варіантів зарубинецької культури:</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А. середньодніпровський</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Б. верхньодніпровський</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В. черняхівський</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Г. прип</w:t>
      </w:r>
      <w:r w:rsidR="001E7F05" w:rsidRPr="00027C54">
        <w:rPr>
          <w:rFonts w:ascii="Times New Roman" w:hAnsi="Times New Roman"/>
          <w:sz w:val="28"/>
          <w:szCs w:val="28"/>
        </w:rPr>
        <w:t>’</w:t>
      </w:r>
      <w:r w:rsidRPr="00027C54">
        <w:rPr>
          <w:rFonts w:ascii="Times New Roman" w:hAnsi="Times New Roman"/>
          <w:sz w:val="28"/>
          <w:szCs w:val="28"/>
        </w:rPr>
        <w:t>ятсько-поліський</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Д. сеймський (типу Харівка)</w:t>
      </w:r>
    </w:p>
    <w:p w:rsidR="00AC6A0F" w:rsidRPr="00027C54" w:rsidRDefault="00AC6A0F"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Е. середньостогівський</w:t>
      </w:r>
    </w:p>
    <w:p w:rsidR="00AC6A0F" w:rsidRPr="00027C54" w:rsidRDefault="00E45A0C"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Із запропонованих варіантів виберіть назви локальних варіантів київської культури:</w:t>
      </w:r>
    </w:p>
    <w:p w:rsidR="00E45A0C" w:rsidRPr="00027C54" w:rsidRDefault="00E45A0C"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А. середньодніпровський</w:t>
      </w:r>
    </w:p>
    <w:p w:rsidR="00E45A0C" w:rsidRPr="00027C54" w:rsidRDefault="00E45A0C"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Б. верхньодніпровський</w:t>
      </w:r>
    </w:p>
    <w:p w:rsidR="00E45A0C" w:rsidRPr="00027C54" w:rsidRDefault="00E45A0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В. черняхівський</w:t>
      </w:r>
    </w:p>
    <w:p w:rsidR="00E45A0C" w:rsidRPr="00027C54" w:rsidRDefault="00E45A0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Г. прип</w:t>
      </w:r>
      <w:r w:rsidR="001E7F05" w:rsidRPr="00027C54">
        <w:rPr>
          <w:rFonts w:ascii="Times New Roman" w:hAnsi="Times New Roman"/>
          <w:sz w:val="28"/>
          <w:szCs w:val="28"/>
        </w:rPr>
        <w:t>’</w:t>
      </w:r>
      <w:r w:rsidRPr="00027C54">
        <w:rPr>
          <w:rFonts w:ascii="Times New Roman" w:hAnsi="Times New Roman"/>
          <w:sz w:val="28"/>
          <w:szCs w:val="28"/>
        </w:rPr>
        <w:t>ятсько-поліський</w:t>
      </w:r>
    </w:p>
    <w:p w:rsidR="00E45A0C" w:rsidRPr="00027C54" w:rsidRDefault="00E45A0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Д. деснянський</w:t>
      </w:r>
    </w:p>
    <w:p w:rsidR="00AC6A0F" w:rsidRPr="00027C54" w:rsidRDefault="00E45A0C"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Е. східнолівобережний</w:t>
      </w:r>
    </w:p>
    <w:p w:rsidR="00E26502" w:rsidRPr="00027C54" w:rsidRDefault="00E26502"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Із запропонованих варіантів виберіть назви локальних варіантів салтівської культури:</w:t>
      </w:r>
    </w:p>
    <w:p w:rsidR="00E26502" w:rsidRPr="00027C54" w:rsidRDefault="00E26502"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lastRenderedPageBreak/>
        <w:t>А. верхньодонський</w:t>
      </w:r>
    </w:p>
    <w:p w:rsidR="00E26502" w:rsidRPr="00027C54" w:rsidRDefault="00E26502"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Б. верхньодніпровський</w:t>
      </w:r>
    </w:p>
    <w:p w:rsidR="00E26502" w:rsidRPr="00027C54" w:rsidRDefault="00E26502"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В. приазовський</w:t>
      </w:r>
    </w:p>
    <w:p w:rsidR="00E26502" w:rsidRPr="00027C54" w:rsidRDefault="00E26502"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Г. кримський</w:t>
      </w:r>
    </w:p>
    <w:p w:rsidR="00E26502" w:rsidRPr="00027C54" w:rsidRDefault="00E26502"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Д. черняхівський</w:t>
      </w:r>
    </w:p>
    <w:p w:rsidR="00E26502" w:rsidRPr="00027C54" w:rsidRDefault="00E26502" w:rsidP="00363939">
      <w:pPr>
        <w:pStyle w:val="a5"/>
        <w:widowControl w:val="0"/>
        <w:spacing w:line="240" w:lineRule="auto"/>
        <w:ind w:left="0"/>
        <w:jc w:val="both"/>
        <w:rPr>
          <w:rFonts w:ascii="Times New Roman" w:hAnsi="Times New Roman"/>
          <w:sz w:val="28"/>
          <w:szCs w:val="28"/>
        </w:rPr>
      </w:pPr>
      <w:r w:rsidRPr="00027C54">
        <w:rPr>
          <w:rFonts w:ascii="Times New Roman" w:hAnsi="Times New Roman"/>
          <w:sz w:val="28"/>
          <w:szCs w:val="28"/>
        </w:rPr>
        <w:t>Е. східнолівобережний</w:t>
      </w:r>
    </w:p>
    <w:p w:rsidR="00DF2DEA" w:rsidRPr="00027C54" w:rsidRDefault="00DF2DEA"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Співвіднесіть </w:t>
      </w:r>
      <w:r w:rsidR="001B2ED1" w:rsidRPr="00027C54">
        <w:rPr>
          <w:rFonts w:ascii="Times New Roman" w:hAnsi="Times New Roman"/>
          <w:sz w:val="28"/>
          <w:szCs w:val="28"/>
        </w:rPr>
        <w:t xml:space="preserve">місцерозташування </w:t>
      </w:r>
      <w:r w:rsidRPr="00027C54">
        <w:rPr>
          <w:rFonts w:ascii="Times New Roman" w:hAnsi="Times New Roman"/>
          <w:sz w:val="28"/>
          <w:szCs w:val="28"/>
        </w:rPr>
        <w:t>козацьк</w:t>
      </w:r>
      <w:r w:rsidR="001B2ED1" w:rsidRPr="00027C54">
        <w:rPr>
          <w:rFonts w:ascii="Times New Roman" w:hAnsi="Times New Roman"/>
          <w:sz w:val="28"/>
          <w:szCs w:val="28"/>
        </w:rPr>
        <w:t>ої</w:t>
      </w:r>
      <w:r w:rsidRPr="00027C54">
        <w:rPr>
          <w:rFonts w:ascii="Times New Roman" w:hAnsi="Times New Roman"/>
          <w:sz w:val="28"/>
          <w:szCs w:val="28"/>
        </w:rPr>
        <w:t xml:space="preserve"> січ</w:t>
      </w:r>
      <w:r w:rsidR="001B2ED1" w:rsidRPr="00027C54">
        <w:rPr>
          <w:rFonts w:ascii="Times New Roman" w:hAnsi="Times New Roman"/>
          <w:sz w:val="28"/>
          <w:szCs w:val="28"/>
        </w:rPr>
        <w:t>і</w:t>
      </w:r>
      <w:r w:rsidRPr="00027C54">
        <w:rPr>
          <w:rFonts w:ascii="Times New Roman" w:hAnsi="Times New Roman"/>
          <w:sz w:val="28"/>
          <w:szCs w:val="28"/>
        </w:rPr>
        <w:t xml:space="preserve"> з сучасною територією України</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4982"/>
      </w:tblGrid>
      <w:tr w:rsidR="000105B1" w:rsidRPr="00B7034C" w:rsidTr="00B7034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1. Кам</w:t>
            </w:r>
            <w:r w:rsidR="001E7F05" w:rsidRPr="00B7034C">
              <w:rPr>
                <w:rFonts w:ascii="Times New Roman" w:hAnsi="Times New Roman"/>
                <w:sz w:val="28"/>
                <w:szCs w:val="28"/>
              </w:rPr>
              <w:t>’</w:t>
            </w:r>
            <w:r w:rsidRPr="00B7034C">
              <w:rPr>
                <w:rFonts w:ascii="Times New Roman" w:hAnsi="Times New Roman"/>
                <w:sz w:val="28"/>
                <w:szCs w:val="28"/>
              </w:rPr>
              <w:t>янська Січ</w:t>
            </w:r>
          </w:p>
        </w:t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А. м. Марганець Дніпропетровська обл.</w:t>
            </w:r>
          </w:p>
        </w:tc>
      </w:tr>
      <w:tr w:rsidR="000105B1" w:rsidRPr="00B7034C" w:rsidTr="00B7034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2. Микитинська Січ</w:t>
            </w:r>
          </w:p>
        </w:t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Б. м. Олешки Херсонська обл.</w:t>
            </w:r>
          </w:p>
        </w:tc>
      </w:tr>
      <w:tr w:rsidR="000105B1" w:rsidRPr="00B7034C" w:rsidTr="00B7034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3. Томаківська Січ</w:t>
            </w:r>
          </w:p>
        </w:t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В. с. Капулівка Дніпропетровська обл.</w:t>
            </w:r>
          </w:p>
        </w:tc>
      </w:tr>
      <w:tr w:rsidR="000105B1" w:rsidRPr="00B7034C" w:rsidTr="00B7034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4. Олешківська Січ</w:t>
            </w:r>
          </w:p>
        </w:t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Г. Бериславський р-н Херсонська обл.</w:t>
            </w:r>
          </w:p>
        </w:tc>
      </w:tr>
      <w:tr w:rsidR="000105B1" w:rsidRPr="00B7034C" w:rsidTr="00B7034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5. Чортомлицька Січ</w:t>
            </w:r>
          </w:p>
        </w:tc>
        <w:tc>
          <w:tcPr>
            <w:tcW w:w="0" w:type="auto"/>
            <w:shd w:val="clear" w:color="auto" w:fill="auto"/>
          </w:tcPr>
          <w:p w:rsidR="000105B1" w:rsidRPr="00B7034C" w:rsidRDefault="000105B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Д. м. Нікополь Дніпропетровська обл.</w:t>
            </w:r>
          </w:p>
        </w:tc>
      </w:tr>
    </w:tbl>
    <w:p w:rsidR="001E5BCC" w:rsidRPr="00027C54" w:rsidRDefault="001E5BCC"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 xml:space="preserve"> Співвіднесіть вагу гривні з її умовною назвою:</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3"/>
        <w:gridCol w:w="2118"/>
      </w:tblGrid>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А. гривна київського типу</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1. 195-196 г</w:t>
            </w:r>
          </w:p>
        </w:tc>
      </w:tr>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Б. гривна новгородського типу</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2. 161-164 г</w:t>
            </w:r>
          </w:p>
        </w:tc>
      </w:tr>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В. гривна чернігівського типу</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3. близько 205 г</w:t>
            </w:r>
          </w:p>
        </w:tc>
      </w:tr>
    </w:tbl>
    <w:p w:rsidR="001E5BCC" w:rsidRPr="00027C54" w:rsidRDefault="001E5BCC"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Співвіднесіть пам</w:t>
      </w:r>
      <w:r w:rsidR="001E7F05" w:rsidRPr="00027C54">
        <w:rPr>
          <w:rFonts w:ascii="Times New Roman" w:hAnsi="Times New Roman"/>
          <w:sz w:val="28"/>
          <w:szCs w:val="28"/>
        </w:rPr>
        <w:t>’</w:t>
      </w:r>
      <w:r w:rsidRPr="00027C54">
        <w:rPr>
          <w:rFonts w:ascii="Times New Roman" w:hAnsi="Times New Roman"/>
          <w:sz w:val="28"/>
          <w:szCs w:val="28"/>
        </w:rPr>
        <w:t>ятник салтівської культури з сучасним місцерозташуванням</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4569"/>
      </w:tblGrid>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А. Верхній Салтів</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1. Слов</w:t>
            </w:r>
            <w:r w:rsidR="001E7F05" w:rsidRPr="00B7034C">
              <w:rPr>
                <w:rFonts w:ascii="Times New Roman" w:hAnsi="Times New Roman"/>
                <w:sz w:val="28"/>
                <w:szCs w:val="28"/>
              </w:rPr>
              <w:t>’</w:t>
            </w:r>
            <w:r w:rsidRPr="00B7034C">
              <w:rPr>
                <w:rFonts w:ascii="Times New Roman" w:hAnsi="Times New Roman"/>
                <w:sz w:val="28"/>
                <w:szCs w:val="28"/>
              </w:rPr>
              <w:t>янський р-н Донецької обл.</w:t>
            </w:r>
          </w:p>
        </w:tc>
      </w:tr>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Б. Маяки</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2. Борівський р-н Харківської обл.</w:t>
            </w:r>
          </w:p>
        </w:tc>
      </w:tr>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В. поселення Жовтневе</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3. Воронезька обл., РФ</w:t>
            </w:r>
          </w:p>
        </w:tc>
      </w:tr>
      <w:tr w:rsidR="001E5BCC" w:rsidRPr="00B7034C" w:rsidTr="00B7034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Г. Маяцьке городище</w:t>
            </w:r>
          </w:p>
        </w:tc>
        <w:tc>
          <w:tcPr>
            <w:tcW w:w="0" w:type="auto"/>
            <w:shd w:val="clear" w:color="auto" w:fill="auto"/>
          </w:tcPr>
          <w:p w:rsidR="001E5BCC" w:rsidRPr="00B7034C" w:rsidRDefault="001E5BCC"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4. Волчанський р-н Харківської обл.</w:t>
            </w:r>
          </w:p>
        </w:tc>
      </w:tr>
    </w:tbl>
    <w:p w:rsidR="001B2ED1" w:rsidRPr="00027C54" w:rsidRDefault="001E5BCC"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Найголовнішими пам</w:t>
      </w:r>
      <w:r w:rsidR="001E7F05" w:rsidRPr="00027C54">
        <w:rPr>
          <w:rFonts w:ascii="Times New Roman" w:hAnsi="Times New Roman"/>
          <w:sz w:val="28"/>
          <w:szCs w:val="28"/>
        </w:rPr>
        <w:t>’</w:t>
      </w:r>
      <w:r w:rsidRPr="00027C54">
        <w:rPr>
          <w:rFonts w:ascii="Times New Roman" w:hAnsi="Times New Roman"/>
          <w:sz w:val="28"/>
          <w:szCs w:val="28"/>
        </w:rPr>
        <w:t>ятками з історії кочового населення середньовіччя є …</w:t>
      </w:r>
    </w:p>
    <w:p w:rsidR="006D7311" w:rsidRPr="00027C54" w:rsidRDefault="006D7311"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А. кургани</w:t>
      </w:r>
    </w:p>
    <w:p w:rsidR="006D7311" w:rsidRPr="00027C54" w:rsidRDefault="006D7311"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Б. кам</w:t>
      </w:r>
      <w:r w:rsidR="001E7F05" w:rsidRPr="00027C54">
        <w:rPr>
          <w:rFonts w:ascii="Times New Roman" w:hAnsi="Times New Roman"/>
          <w:sz w:val="28"/>
          <w:szCs w:val="28"/>
        </w:rPr>
        <w:t>’</w:t>
      </w:r>
      <w:r w:rsidRPr="00027C54">
        <w:rPr>
          <w:rFonts w:ascii="Times New Roman" w:hAnsi="Times New Roman"/>
          <w:sz w:val="28"/>
          <w:szCs w:val="28"/>
        </w:rPr>
        <w:t>яні скульптури</w:t>
      </w:r>
    </w:p>
    <w:p w:rsidR="006D7311" w:rsidRPr="00027C54" w:rsidRDefault="006D7311"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В. капища</w:t>
      </w:r>
    </w:p>
    <w:p w:rsidR="006D7311" w:rsidRPr="00027C54" w:rsidRDefault="006D7311" w:rsidP="00363939">
      <w:pPr>
        <w:widowControl w:val="0"/>
        <w:spacing w:line="240" w:lineRule="auto"/>
        <w:jc w:val="both"/>
        <w:rPr>
          <w:rFonts w:ascii="Times New Roman" w:hAnsi="Times New Roman"/>
          <w:sz w:val="28"/>
          <w:szCs w:val="28"/>
        </w:rPr>
      </w:pPr>
      <w:r w:rsidRPr="00027C54">
        <w:rPr>
          <w:rFonts w:ascii="Times New Roman" w:hAnsi="Times New Roman"/>
          <w:sz w:val="28"/>
          <w:szCs w:val="28"/>
        </w:rPr>
        <w:t>Г. некрополі</w:t>
      </w:r>
    </w:p>
    <w:p w:rsidR="006D7311" w:rsidRPr="00027C54" w:rsidRDefault="006D7311" w:rsidP="00156975">
      <w:pPr>
        <w:pStyle w:val="a5"/>
        <w:widowControl w:val="0"/>
        <w:numPr>
          <w:ilvl w:val="0"/>
          <w:numId w:val="15"/>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Співвіднесіть сучасну назву міста з назвою в період генуезького панування</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1869"/>
      </w:tblGrid>
      <w:tr w:rsidR="006D7311" w:rsidRPr="00B7034C" w:rsidTr="00B7034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1. Білгород-Дністровський</w:t>
            </w:r>
          </w:p>
        </w:t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А. Каффа</w:t>
            </w:r>
          </w:p>
        </w:tc>
      </w:tr>
      <w:tr w:rsidR="006D7311" w:rsidRPr="00B7034C" w:rsidTr="00B7034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2. Феодосія</w:t>
            </w:r>
          </w:p>
        </w:t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Б. Тана</w:t>
            </w:r>
          </w:p>
        </w:tc>
      </w:tr>
      <w:tr w:rsidR="006D7311" w:rsidRPr="00B7034C" w:rsidTr="00B7034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3. Судак</w:t>
            </w:r>
          </w:p>
        </w:t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В. Монкастро</w:t>
            </w:r>
          </w:p>
        </w:tc>
      </w:tr>
      <w:tr w:rsidR="006D7311" w:rsidRPr="00B7034C" w:rsidTr="00B7034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4. Балаклава</w:t>
            </w:r>
          </w:p>
        </w:t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Г. Солдайя</w:t>
            </w:r>
          </w:p>
        </w:tc>
      </w:tr>
      <w:tr w:rsidR="006D7311" w:rsidRPr="00B7034C" w:rsidTr="00B7034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5. Азов</w:t>
            </w:r>
          </w:p>
        </w:tc>
        <w:tc>
          <w:tcPr>
            <w:tcW w:w="0" w:type="auto"/>
            <w:shd w:val="clear" w:color="auto" w:fill="auto"/>
          </w:tcPr>
          <w:p w:rsidR="006D7311" w:rsidRPr="00B7034C" w:rsidRDefault="006D7311" w:rsidP="00B7034C">
            <w:pPr>
              <w:pStyle w:val="a5"/>
              <w:widowControl w:val="0"/>
              <w:spacing w:line="240" w:lineRule="auto"/>
              <w:ind w:left="0" w:firstLine="0"/>
              <w:jc w:val="both"/>
              <w:rPr>
                <w:rFonts w:ascii="Times New Roman" w:hAnsi="Times New Roman"/>
                <w:sz w:val="28"/>
                <w:szCs w:val="28"/>
              </w:rPr>
            </w:pPr>
            <w:r w:rsidRPr="00B7034C">
              <w:rPr>
                <w:rFonts w:ascii="Times New Roman" w:hAnsi="Times New Roman"/>
                <w:sz w:val="28"/>
                <w:szCs w:val="28"/>
              </w:rPr>
              <w:t>Д. Чембало</w:t>
            </w:r>
          </w:p>
        </w:tc>
      </w:tr>
    </w:tbl>
    <w:p w:rsidR="00171D53" w:rsidRPr="00027C54" w:rsidRDefault="0019003D" w:rsidP="002D6152">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00171D53" w:rsidRPr="00027C54">
        <w:rPr>
          <w:rFonts w:ascii="Times New Roman" w:hAnsi="Times New Roman"/>
          <w:b/>
          <w:sz w:val="28"/>
          <w:szCs w:val="28"/>
        </w:rPr>
        <w:lastRenderedPageBreak/>
        <w:t xml:space="preserve">ПИТАННЯ ДЛЯ </w:t>
      </w:r>
      <w:r w:rsidR="00840212" w:rsidRPr="00027C54">
        <w:rPr>
          <w:rFonts w:ascii="Times New Roman" w:hAnsi="Times New Roman"/>
          <w:b/>
          <w:sz w:val="28"/>
          <w:szCs w:val="28"/>
        </w:rPr>
        <w:t>КОНТРОЛЬНИХ РОБІТ</w:t>
      </w:r>
    </w:p>
    <w:p w:rsidR="00DF2DEA" w:rsidRPr="00027C54" w:rsidRDefault="00DF2DEA" w:rsidP="002D6152">
      <w:pPr>
        <w:widowControl w:val="0"/>
        <w:spacing w:line="240" w:lineRule="auto"/>
        <w:jc w:val="center"/>
        <w:rPr>
          <w:rFonts w:ascii="Times New Roman" w:hAnsi="Times New Roman"/>
          <w:b/>
          <w:sz w:val="28"/>
          <w:szCs w:val="28"/>
        </w:rPr>
      </w:pPr>
      <w:r w:rsidRPr="00027C54">
        <w:rPr>
          <w:rFonts w:ascii="Times New Roman" w:hAnsi="Times New Roman"/>
          <w:b/>
          <w:sz w:val="28"/>
          <w:szCs w:val="28"/>
        </w:rPr>
        <w:t>(орієнтовний перелік)</w:t>
      </w:r>
    </w:p>
    <w:p w:rsidR="00BB6880" w:rsidRPr="00027C54" w:rsidRDefault="00BB6880" w:rsidP="002D6152">
      <w:pPr>
        <w:widowControl w:val="0"/>
        <w:spacing w:line="240" w:lineRule="auto"/>
        <w:jc w:val="center"/>
        <w:rPr>
          <w:rFonts w:ascii="Times New Roman" w:hAnsi="Times New Roman"/>
          <w:b/>
          <w:sz w:val="28"/>
          <w:szCs w:val="28"/>
        </w:rPr>
      </w:pPr>
    </w:p>
    <w:p w:rsidR="00822FAC" w:rsidRPr="00027C54" w:rsidRDefault="00822FAC" w:rsidP="00B827FF">
      <w:pPr>
        <w:widowControl w:val="0"/>
        <w:spacing w:line="240" w:lineRule="auto"/>
        <w:jc w:val="center"/>
        <w:rPr>
          <w:rFonts w:ascii="Times New Roman" w:hAnsi="Times New Roman"/>
          <w:b/>
          <w:sz w:val="28"/>
          <w:szCs w:val="28"/>
        </w:rPr>
      </w:pPr>
      <w:r w:rsidRPr="00027C54">
        <w:rPr>
          <w:rFonts w:ascii="Times New Roman" w:hAnsi="Times New Roman"/>
          <w:b/>
          <w:sz w:val="28"/>
          <w:szCs w:val="28"/>
        </w:rPr>
        <w:t>Контрольна робота № 1</w:t>
      </w:r>
    </w:p>
    <w:p w:rsidR="00822FAC" w:rsidRPr="00027C54" w:rsidRDefault="00822FAC"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Охарактеризуйте топографію поселень корчацько-празької культури</w:t>
      </w:r>
    </w:p>
    <w:p w:rsidR="00F21E4A" w:rsidRPr="00027C54" w:rsidRDefault="00F21E4A"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color w:val="000000"/>
          <w:sz w:val="28"/>
          <w:szCs w:val="28"/>
        </w:rPr>
        <w:t>В чому полягає суть питання хронології і походження пеньківської культури</w:t>
      </w:r>
    </w:p>
    <w:p w:rsidR="00840212" w:rsidRPr="00027C54" w:rsidRDefault="00840212"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Визначте місце колочинської культури в системі пам</w:t>
      </w:r>
      <w:r w:rsidR="001E7F05" w:rsidRPr="00027C54">
        <w:rPr>
          <w:rFonts w:ascii="Times New Roman" w:hAnsi="Times New Roman"/>
          <w:sz w:val="28"/>
          <w:szCs w:val="28"/>
        </w:rPr>
        <w:t>’</w:t>
      </w:r>
      <w:r w:rsidR="00822FAC" w:rsidRPr="00027C54">
        <w:rPr>
          <w:rFonts w:ascii="Times New Roman" w:hAnsi="Times New Roman"/>
          <w:sz w:val="28"/>
          <w:szCs w:val="28"/>
        </w:rPr>
        <w:t>яток слов</w:t>
      </w:r>
      <w:r w:rsidR="001E7F05" w:rsidRPr="00027C54">
        <w:rPr>
          <w:rFonts w:ascii="Times New Roman" w:hAnsi="Times New Roman"/>
          <w:sz w:val="28"/>
          <w:szCs w:val="28"/>
        </w:rPr>
        <w:t>’</w:t>
      </w:r>
      <w:r w:rsidR="00D30901" w:rsidRPr="00027C54">
        <w:rPr>
          <w:rFonts w:ascii="Times New Roman" w:hAnsi="Times New Roman"/>
          <w:sz w:val="28"/>
          <w:szCs w:val="28"/>
        </w:rPr>
        <w:t>янського населення</w:t>
      </w:r>
    </w:p>
    <w:p w:rsidR="00F21E4A" w:rsidRPr="00027C54" w:rsidRDefault="00F21E4A"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Охарактеризуйте поховальний обряд культури Лука-Райковецької</w:t>
      </w:r>
    </w:p>
    <w:p w:rsidR="00F21E4A" w:rsidRPr="00027C54" w:rsidRDefault="00F21E4A"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Порівняйте поховальний обряд волинцевської та роменської культур</w:t>
      </w:r>
    </w:p>
    <w:p w:rsidR="00F21E4A" w:rsidRPr="00027C54" w:rsidRDefault="00F21E4A" w:rsidP="00156975">
      <w:pPr>
        <w:pStyle w:val="a5"/>
        <w:widowControl w:val="0"/>
        <w:numPr>
          <w:ilvl w:val="0"/>
          <w:numId w:val="16"/>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Визначте хронологію пам</w:t>
      </w:r>
      <w:r w:rsidR="001E7F05" w:rsidRPr="00027C54">
        <w:rPr>
          <w:rFonts w:ascii="Times New Roman" w:hAnsi="Times New Roman"/>
          <w:sz w:val="28"/>
          <w:szCs w:val="28"/>
        </w:rPr>
        <w:t>’</w:t>
      </w:r>
      <w:r w:rsidRPr="00027C54">
        <w:rPr>
          <w:rFonts w:ascii="Times New Roman" w:hAnsi="Times New Roman"/>
          <w:sz w:val="28"/>
          <w:szCs w:val="28"/>
        </w:rPr>
        <w:t>яток волинцевської та роменської культур</w:t>
      </w:r>
    </w:p>
    <w:p w:rsidR="00D30901" w:rsidRPr="00027C54" w:rsidRDefault="00D30901" w:rsidP="00B827FF">
      <w:pPr>
        <w:pStyle w:val="3"/>
        <w:shd w:val="clear" w:color="auto" w:fill="auto"/>
        <w:spacing w:after="0" w:line="240" w:lineRule="auto"/>
        <w:ind w:left="709" w:firstLine="0"/>
        <w:jc w:val="both"/>
        <w:rPr>
          <w:sz w:val="28"/>
          <w:szCs w:val="28"/>
          <w:lang w:val="uk-UA"/>
        </w:rPr>
      </w:pPr>
    </w:p>
    <w:p w:rsidR="00C466C2" w:rsidRPr="00027C54" w:rsidRDefault="00D30901" w:rsidP="00B827FF">
      <w:pPr>
        <w:pStyle w:val="3"/>
        <w:shd w:val="clear" w:color="auto" w:fill="auto"/>
        <w:spacing w:after="0" w:line="240" w:lineRule="auto"/>
        <w:ind w:left="709" w:firstLine="0"/>
        <w:rPr>
          <w:b/>
          <w:sz w:val="28"/>
          <w:szCs w:val="28"/>
          <w:lang w:val="uk-UA"/>
        </w:rPr>
      </w:pPr>
      <w:r w:rsidRPr="00027C54">
        <w:rPr>
          <w:b/>
          <w:sz w:val="28"/>
          <w:szCs w:val="28"/>
          <w:lang w:val="uk-UA"/>
        </w:rPr>
        <w:t>Контрольна робота № 2</w:t>
      </w:r>
    </w:p>
    <w:p w:rsidR="00D30901" w:rsidRPr="00027C54" w:rsidRDefault="00D30901" w:rsidP="00156975">
      <w:pPr>
        <w:pStyle w:val="3"/>
        <w:numPr>
          <w:ilvl w:val="0"/>
          <w:numId w:val="17"/>
        </w:numPr>
        <w:shd w:val="clear" w:color="auto" w:fill="auto"/>
        <w:spacing w:after="0" w:line="240" w:lineRule="auto"/>
        <w:ind w:left="0" w:firstLine="709"/>
        <w:jc w:val="both"/>
        <w:rPr>
          <w:sz w:val="28"/>
          <w:szCs w:val="28"/>
          <w:lang w:val="uk-UA"/>
        </w:rPr>
      </w:pPr>
      <w:r w:rsidRPr="00027C54">
        <w:rPr>
          <w:sz w:val="28"/>
          <w:szCs w:val="28"/>
          <w:lang w:val="uk-UA"/>
        </w:rPr>
        <w:t>Опишіть основні категорії археологічних пам</w:t>
      </w:r>
      <w:r w:rsidR="001E7F05" w:rsidRPr="00027C54">
        <w:rPr>
          <w:sz w:val="28"/>
          <w:szCs w:val="28"/>
          <w:lang w:val="uk-UA"/>
        </w:rPr>
        <w:t>’</w:t>
      </w:r>
      <w:r w:rsidRPr="00027C54">
        <w:rPr>
          <w:sz w:val="28"/>
          <w:szCs w:val="28"/>
          <w:lang w:val="uk-UA"/>
        </w:rPr>
        <w:t>яток часів Київської Русі</w:t>
      </w:r>
    </w:p>
    <w:p w:rsidR="00840212" w:rsidRPr="00027C54" w:rsidRDefault="00840212" w:rsidP="00156975">
      <w:pPr>
        <w:pStyle w:val="3"/>
        <w:numPr>
          <w:ilvl w:val="0"/>
          <w:numId w:val="17"/>
        </w:numPr>
        <w:shd w:val="clear" w:color="auto" w:fill="auto"/>
        <w:spacing w:after="0" w:line="240" w:lineRule="auto"/>
        <w:ind w:left="0" w:firstLine="709"/>
        <w:jc w:val="both"/>
        <w:rPr>
          <w:sz w:val="28"/>
          <w:szCs w:val="28"/>
          <w:lang w:val="uk-UA"/>
        </w:rPr>
      </w:pPr>
      <w:r w:rsidRPr="00027C54">
        <w:rPr>
          <w:sz w:val="28"/>
          <w:szCs w:val="28"/>
          <w:lang w:val="uk-UA"/>
        </w:rPr>
        <w:t>Дайте загальну характеристику городи</w:t>
      </w:r>
      <w:r w:rsidR="00D30901" w:rsidRPr="00027C54">
        <w:rPr>
          <w:sz w:val="28"/>
          <w:szCs w:val="28"/>
          <w:lang w:val="uk-UA"/>
        </w:rPr>
        <w:t>щ та селищ епохи Київської Русі</w:t>
      </w:r>
    </w:p>
    <w:p w:rsidR="00D30901" w:rsidRPr="00027C54" w:rsidRDefault="00D30901" w:rsidP="00156975">
      <w:pPr>
        <w:pStyle w:val="3"/>
        <w:numPr>
          <w:ilvl w:val="0"/>
          <w:numId w:val="17"/>
        </w:numPr>
        <w:shd w:val="clear" w:color="auto" w:fill="auto"/>
        <w:spacing w:after="0" w:line="240" w:lineRule="auto"/>
        <w:ind w:left="0" w:firstLine="709"/>
        <w:jc w:val="both"/>
        <w:rPr>
          <w:sz w:val="28"/>
          <w:szCs w:val="28"/>
          <w:lang w:val="uk-UA"/>
        </w:rPr>
      </w:pPr>
      <w:r w:rsidRPr="00027C54">
        <w:rPr>
          <w:sz w:val="28"/>
          <w:szCs w:val="28"/>
          <w:lang w:val="uk-UA"/>
        </w:rPr>
        <w:t>Проаналізуйте особливості поховального обряду доби Київської Русі</w:t>
      </w:r>
    </w:p>
    <w:p w:rsidR="00840212" w:rsidRPr="00027C54" w:rsidRDefault="00840212" w:rsidP="00156975">
      <w:pPr>
        <w:pStyle w:val="a5"/>
        <w:widowControl w:val="0"/>
        <w:numPr>
          <w:ilvl w:val="0"/>
          <w:numId w:val="17"/>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Визначте специфіку процесів у північнопричорноморському регіоні та південноруському прикордонні в Х-ХІІІ ст.</w:t>
      </w:r>
    </w:p>
    <w:p w:rsidR="00D30901" w:rsidRPr="00027C54" w:rsidRDefault="00D30901" w:rsidP="00156975">
      <w:pPr>
        <w:pStyle w:val="a5"/>
        <w:widowControl w:val="0"/>
        <w:numPr>
          <w:ilvl w:val="0"/>
          <w:numId w:val="17"/>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Дайте класифікацію пам</w:t>
      </w:r>
      <w:r w:rsidR="001E7F05" w:rsidRPr="00027C54">
        <w:rPr>
          <w:rFonts w:ascii="Times New Roman" w:hAnsi="Times New Roman"/>
          <w:sz w:val="28"/>
          <w:szCs w:val="28"/>
        </w:rPr>
        <w:t>’</w:t>
      </w:r>
      <w:r w:rsidRPr="00027C54">
        <w:rPr>
          <w:rFonts w:ascii="Times New Roman" w:hAnsi="Times New Roman"/>
          <w:sz w:val="28"/>
          <w:szCs w:val="28"/>
        </w:rPr>
        <w:t>яток салтівської культури</w:t>
      </w:r>
    </w:p>
    <w:p w:rsidR="00D30901" w:rsidRPr="00027C54" w:rsidRDefault="00D30901" w:rsidP="00156975">
      <w:pPr>
        <w:pStyle w:val="a5"/>
        <w:widowControl w:val="0"/>
        <w:numPr>
          <w:ilvl w:val="0"/>
          <w:numId w:val="17"/>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Дайте коротку характеристику пам</w:t>
      </w:r>
      <w:r w:rsidR="001E7F05" w:rsidRPr="00027C54">
        <w:rPr>
          <w:rFonts w:ascii="Times New Roman" w:hAnsi="Times New Roman"/>
          <w:sz w:val="28"/>
          <w:szCs w:val="28"/>
        </w:rPr>
        <w:t>’</w:t>
      </w:r>
      <w:r w:rsidRPr="00027C54">
        <w:rPr>
          <w:rFonts w:ascii="Times New Roman" w:hAnsi="Times New Roman"/>
          <w:sz w:val="28"/>
          <w:szCs w:val="28"/>
        </w:rPr>
        <w:t>яток середньовічного Криму (III-Х ст.).</w:t>
      </w:r>
    </w:p>
    <w:p w:rsidR="00D30901" w:rsidRPr="00027C54" w:rsidRDefault="00D30901" w:rsidP="00B827FF">
      <w:pPr>
        <w:pStyle w:val="a5"/>
        <w:widowControl w:val="0"/>
        <w:spacing w:line="240" w:lineRule="auto"/>
        <w:ind w:left="709" w:firstLine="0"/>
        <w:jc w:val="both"/>
        <w:rPr>
          <w:rFonts w:ascii="Times New Roman" w:hAnsi="Times New Roman"/>
          <w:b/>
          <w:sz w:val="28"/>
          <w:szCs w:val="28"/>
        </w:rPr>
      </w:pPr>
    </w:p>
    <w:p w:rsidR="00D30901" w:rsidRPr="00027C54" w:rsidRDefault="00D30901" w:rsidP="00B827FF">
      <w:pPr>
        <w:pStyle w:val="a5"/>
        <w:widowControl w:val="0"/>
        <w:spacing w:line="240" w:lineRule="auto"/>
        <w:ind w:left="709" w:firstLine="0"/>
        <w:jc w:val="center"/>
        <w:rPr>
          <w:rFonts w:ascii="Times New Roman" w:hAnsi="Times New Roman"/>
          <w:b/>
          <w:sz w:val="28"/>
          <w:szCs w:val="28"/>
        </w:rPr>
      </w:pPr>
      <w:r w:rsidRPr="00027C54">
        <w:rPr>
          <w:rFonts w:ascii="Times New Roman" w:hAnsi="Times New Roman"/>
          <w:b/>
          <w:sz w:val="28"/>
          <w:szCs w:val="28"/>
        </w:rPr>
        <w:t>Контрольна робота № 3</w:t>
      </w:r>
    </w:p>
    <w:p w:rsidR="00840212" w:rsidRPr="00027C54" w:rsidRDefault="00840212"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 xml:space="preserve">Охарактеризуйте </w:t>
      </w:r>
      <w:r w:rsidR="00D30901" w:rsidRPr="00027C54">
        <w:rPr>
          <w:bCs/>
          <w:iCs/>
          <w:color w:val="000000"/>
          <w:sz w:val="28"/>
          <w:szCs w:val="28"/>
          <w:lang w:val="uk-UA"/>
        </w:rPr>
        <w:t>з</w:t>
      </w:r>
      <w:r w:rsidRPr="00027C54">
        <w:rPr>
          <w:bCs/>
          <w:iCs/>
          <w:color w:val="000000"/>
          <w:sz w:val="28"/>
          <w:szCs w:val="28"/>
          <w:lang w:val="uk-UA"/>
        </w:rPr>
        <w:t>олотоординські міста на території України (топографія, планіграфія)</w:t>
      </w:r>
    </w:p>
    <w:p w:rsidR="00D30901" w:rsidRPr="00027C54" w:rsidRDefault="00DF2DEA"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Визначте та опишіть проблеми дослідження золотоординськи</w:t>
      </w:r>
      <w:r w:rsidR="00D63721" w:rsidRPr="00027C54">
        <w:rPr>
          <w:sz w:val="28"/>
          <w:szCs w:val="28"/>
          <w:lang w:val="uk-UA"/>
        </w:rPr>
        <w:t>х пам</w:t>
      </w:r>
      <w:r w:rsidR="001E7F05" w:rsidRPr="00027C54">
        <w:rPr>
          <w:sz w:val="28"/>
          <w:szCs w:val="28"/>
          <w:lang w:val="uk-UA"/>
        </w:rPr>
        <w:t>’</w:t>
      </w:r>
      <w:r w:rsidR="00D63721" w:rsidRPr="00027C54">
        <w:rPr>
          <w:sz w:val="28"/>
          <w:szCs w:val="28"/>
          <w:lang w:val="uk-UA"/>
        </w:rPr>
        <w:t>яток на території України</w:t>
      </w:r>
    </w:p>
    <w:p w:rsidR="00F21E4A" w:rsidRPr="00027C54" w:rsidRDefault="00F21E4A"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Охарактеризуйте золотоординські пам</w:t>
      </w:r>
      <w:r w:rsidR="001E7F05" w:rsidRPr="00027C54">
        <w:rPr>
          <w:sz w:val="28"/>
          <w:szCs w:val="28"/>
          <w:lang w:val="uk-UA"/>
        </w:rPr>
        <w:t>’</w:t>
      </w:r>
      <w:r w:rsidRPr="00027C54">
        <w:rPr>
          <w:sz w:val="28"/>
          <w:szCs w:val="28"/>
          <w:lang w:val="uk-UA"/>
        </w:rPr>
        <w:t>ятки на території Миколаївщини</w:t>
      </w:r>
    </w:p>
    <w:p w:rsidR="00D30901" w:rsidRPr="00027C54" w:rsidRDefault="00D30901"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Визначте особливості оборонних замків-фортець козацької доби (на вибір)</w:t>
      </w:r>
    </w:p>
    <w:p w:rsidR="00840212" w:rsidRPr="00027C54" w:rsidRDefault="00D30901"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Опишіть матеріальну культуру козацтва (за археологічними матеріалами)</w:t>
      </w:r>
    </w:p>
    <w:p w:rsidR="00F21E4A" w:rsidRPr="00027C54" w:rsidRDefault="00F21E4A" w:rsidP="00156975">
      <w:pPr>
        <w:pStyle w:val="3"/>
        <w:numPr>
          <w:ilvl w:val="0"/>
          <w:numId w:val="18"/>
        </w:numPr>
        <w:shd w:val="clear" w:color="auto" w:fill="auto"/>
        <w:spacing w:after="0" w:line="240" w:lineRule="auto"/>
        <w:ind w:left="0" w:firstLine="709"/>
        <w:jc w:val="both"/>
        <w:rPr>
          <w:sz w:val="28"/>
          <w:szCs w:val="28"/>
          <w:lang w:val="uk-UA"/>
        </w:rPr>
      </w:pPr>
      <w:r w:rsidRPr="00027C54">
        <w:rPr>
          <w:sz w:val="28"/>
          <w:szCs w:val="28"/>
          <w:lang w:val="uk-UA"/>
        </w:rPr>
        <w:t>Охарактеризуйте нумізматичні пам</w:t>
      </w:r>
      <w:r w:rsidR="001E7F05" w:rsidRPr="00027C54">
        <w:rPr>
          <w:sz w:val="28"/>
          <w:szCs w:val="28"/>
          <w:lang w:val="uk-UA"/>
        </w:rPr>
        <w:t>’</w:t>
      </w:r>
      <w:r w:rsidRPr="00027C54">
        <w:rPr>
          <w:sz w:val="28"/>
          <w:szCs w:val="28"/>
          <w:lang w:val="uk-UA"/>
        </w:rPr>
        <w:t>ятки козацької доби</w:t>
      </w:r>
    </w:p>
    <w:p w:rsidR="00840212" w:rsidRPr="00027C54" w:rsidRDefault="00840212" w:rsidP="00152EAF">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Pr="00027C54">
        <w:rPr>
          <w:rFonts w:ascii="Times New Roman" w:hAnsi="Times New Roman"/>
          <w:b/>
          <w:sz w:val="28"/>
          <w:szCs w:val="28"/>
        </w:rPr>
        <w:lastRenderedPageBreak/>
        <w:t>ПИТАННЯ ДЛЯ ПІДСУМКОВОГО КОНТРОЛЮ</w:t>
      </w:r>
    </w:p>
    <w:p w:rsidR="00BB6880" w:rsidRPr="00027C54" w:rsidRDefault="00BB6880" w:rsidP="00B827FF">
      <w:pPr>
        <w:widowControl w:val="0"/>
        <w:ind w:left="1418" w:firstLine="0"/>
        <w:jc w:val="center"/>
        <w:rPr>
          <w:rFonts w:ascii="Times New Roman" w:hAnsi="Times New Roman"/>
          <w:b/>
          <w:sz w:val="28"/>
          <w:szCs w:val="28"/>
        </w:rPr>
      </w:pP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Празька культура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Пеньківська та колочинська культури</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Райковецька культура (пам</w:t>
      </w:r>
      <w:r w:rsidR="001E7F05" w:rsidRPr="00027C54">
        <w:rPr>
          <w:rFonts w:ascii="Times New Roman" w:hAnsi="Times New Roman"/>
          <w:sz w:val="28"/>
          <w:szCs w:val="28"/>
        </w:rPr>
        <w:t>’</w:t>
      </w:r>
      <w:r w:rsidRPr="00027C54">
        <w:rPr>
          <w:rFonts w:ascii="Times New Roman" w:hAnsi="Times New Roman"/>
          <w:sz w:val="28"/>
          <w:szCs w:val="28"/>
        </w:rPr>
        <w:t>ятки типу Луки Райковецької)</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Волинцевсько-роменська культура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Салтівська культура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Господарство та економіка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Середньовічні пам</w:t>
      </w:r>
      <w:r w:rsidR="001E7F05" w:rsidRPr="00027C54">
        <w:rPr>
          <w:rFonts w:ascii="Times New Roman" w:hAnsi="Times New Roman"/>
          <w:sz w:val="28"/>
          <w:szCs w:val="28"/>
        </w:rPr>
        <w:t>’</w:t>
      </w:r>
      <w:r w:rsidRPr="00027C54">
        <w:rPr>
          <w:rFonts w:ascii="Times New Roman" w:hAnsi="Times New Roman"/>
          <w:sz w:val="28"/>
          <w:szCs w:val="28"/>
        </w:rPr>
        <w:t>ятки Криму</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Поховання кочовиків V-ХІV ст. в степах України</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Літописні східнослов</w:t>
      </w:r>
      <w:r w:rsidR="001E7F05" w:rsidRPr="00027C54">
        <w:rPr>
          <w:rFonts w:ascii="Times New Roman" w:hAnsi="Times New Roman"/>
          <w:sz w:val="28"/>
          <w:szCs w:val="28"/>
        </w:rPr>
        <w:t>’</w:t>
      </w:r>
      <w:r w:rsidRPr="00027C54">
        <w:rPr>
          <w:rFonts w:ascii="Times New Roman" w:hAnsi="Times New Roman"/>
          <w:sz w:val="28"/>
          <w:szCs w:val="28"/>
        </w:rPr>
        <w:t>янські племена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Економіка ранніх слов</w:t>
      </w:r>
      <w:r w:rsidR="001E7F05" w:rsidRPr="00027C54">
        <w:rPr>
          <w:rFonts w:ascii="Times New Roman" w:hAnsi="Times New Roman"/>
          <w:sz w:val="28"/>
          <w:szCs w:val="28"/>
        </w:rPr>
        <w:t>’</w:t>
      </w:r>
      <w:r w:rsidRPr="00027C54">
        <w:rPr>
          <w:rFonts w:ascii="Times New Roman" w:hAnsi="Times New Roman"/>
          <w:sz w:val="28"/>
          <w:szCs w:val="28"/>
        </w:rPr>
        <w:t>ян</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Суспільний лад та світогляд ранніх слов</w:t>
      </w:r>
      <w:r w:rsidR="001E7F05" w:rsidRPr="00027C54">
        <w:rPr>
          <w:rFonts w:ascii="Times New Roman" w:hAnsi="Times New Roman"/>
          <w:sz w:val="28"/>
          <w:szCs w:val="28"/>
        </w:rPr>
        <w:t>’</w:t>
      </w:r>
      <w:r w:rsidRPr="00027C54">
        <w:rPr>
          <w:rFonts w:ascii="Times New Roman" w:hAnsi="Times New Roman"/>
          <w:sz w:val="28"/>
          <w:szCs w:val="28"/>
        </w:rPr>
        <w:t>ян</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Скарби і</w:t>
      </w:r>
      <w:r w:rsidR="00BD0109">
        <w:rPr>
          <w:rFonts w:ascii="Times New Roman" w:hAnsi="Times New Roman"/>
          <w:sz w:val="28"/>
          <w:szCs w:val="28"/>
        </w:rPr>
        <w:t xml:space="preserve"> поховання кочовиків V-VІІ ст.</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Археологічні джерела до вивчення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Структура давньоруського міста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Давній Київ</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Міста Київського та Переяславського князівств</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Міста Чернігівського та Новгород-Сіверського князівств</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Міста Галицько-Волинського князівства</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Давньоруські сільські поселення</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Давньоруські могильники</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Господарство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Ювелірна справа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Мистецтво і архітектура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Культура Київської Русі</w:t>
      </w:r>
    </w:p>
    <w:p w:rsidR="00BB6880"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Пам</w:t>
      </w:r>
      <w:r w:rsidR="001E7F05" w:rsidRPr="00027C54">
        <w:rPr>
          <w:rFonts w:ascii="Times New Roman" w:hAnsi="Times New Roman"/>
          <w:sz w:val="28"/>
          <w:szCs w:val="28"/>
        </w:rPr>
        <w:t>’</w:t>
      </w:r>
      <w:r w:rsidRPr="00027C54">
        <w:rPr>
          <w:rFonts w:ascii="Times New Roman" w:hAnsi="Times New Roman"/>
          <w:sz w:val="28"/>
          <w:szCs w:val="28"/>
        </w:rPr>
        <w:t>ятки козацьких часів</w:t>
      </w:r>
    </w:p>
    <w:p w:rsidR="0019003D" w:rsidRPr="00027C54" w:rsidRDefault="00BB6880" w:rsidP="00156975">
      <w:pPr>
        <w:widowControl w:val="0"/>
        <w:numPr>
          <w:ilvl w:val="0"/>
          <w:numId w:val="19"/>
        </w:numPr>
        <w:spacing w:line="240" w:lineRule="auto"/>
        <w:ind w:left="0" w:firstLine="709"/>
        <w:jc w:val="both"/>
        <w:rPr>
          <w:rFonts w:ascii="Times New Roman" w:hAnsi="Times New Roman"/>
          <w:sz w:val="28"/>
          <w:szCs w:val="28"/>
        </w:rPr>
      </w:pPr>
      <w:r w:rsidRPr="00027C54">
        <w:rPr>
          <w:rFonts w:ascii="Times New Roman" w:hAnsi="Times New Roman"/>
          <w:sz w:val="28"/>
          <w:szCs w:val="28"/>
        </w:rPr>
        <w:t>Середньовічні фортеці і замки на території Україні</w:t>
      </w:r>
    </w:p>
    <w:p w:rsidR="00114E47" w:rsidRPr="00027C54" w:rsidRDefault="00171D53" w:rsidP="00152EAF">
      <w:pPr>
        <w:widowControl w:val="0"/>
        <w:spacing w:line="240" w:lineRule="auto"/>
        <w:jc w:val="center"/>
        <w:rPr>
          <w:rFonts w:ascii="Times New Roman" w:hAnsi="Times New Roman"/>
          <w:b/>
          <w:sz w:val="28"/>
          <w:szCs w:val="28"/>
        </w:rPr>
      </w:pPr>
      <w:r w:rsidRPr="00027C54">
        <w:rPr>
          <w:rFonts w:ascii="Times New Roman" w:hAnsi="Times New Roman"/>
          <w:b/>
          <w:sz w:val="28"/>
          <w:szCs w:val="28"/>
        </w:rPr>
        <w:br w:type="page"/>
      </w:r>
      <w:r w:rsidRPr="00027C54">
        <w:rPr>
          <w:rFonts w:ascii="Times New Roman" w:hAnsi="Times New Roman"/>
          <w:b/>
          <w:sz w:val="28"/>
          <w:szCs w:val="28"/>
        </w:rPr>
        <w:lastRenderedPageBreak/>
        <w:t>РОЗПОДІЛ БАЛІВ ЗА СЕМЕСТР</w:t>
      </w:r>
    </w:p>
    <w:p w:rsidR="00114E47" w:rsidRPr="00027C54" w:rsidRDefault="00114E47" w:rsidP="00B827FF">
      <w:pPr>
        <w:pStyle w:val="a5"/>
        <w:widowControl w:val="0"/>
        <w:ind w:left="709" w:firstLine="0"/>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4"/>
        <w:gridCol w:w="4678"/>
        <w:gridCol w:w="576"/>
        <w:gridCol w:w="576"/>
      </w:tblGrid>
      <w:tr w:rsidR="00152EAF" w:rsidRPr="00B7034C" w:rsidTr="00B7034C">
        <w:trPr>
          <w:cantSplit/>
          <w:trHeight w:val="2390"/>
        </w:trPr>
        <w:tc>
          <w:tcPr>
            <w:tcW w:w="3514" w:type="dxa"/>
            <w:shd w:val="clear" w:color="auto" w:fill="auto"/>
            <w:vAlign w:val="center"/>
          </w:tcPr>
          <w:p w:rsidR="00114E47" w:rsidRPr="00B7034C" w:rsidRDefault="00114E47" w:rsidP="00B7034C">
            <w:pPr>
              <w:widowControl w:val="0"/>
              <w:spacing w:line="240" w:lineRule="auto"/>
              <w:ind w:firstLine="0"/>
              <w:jc w:val="center"/>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Кредит та тема</w:t>
            </w:r>
          </w:p>
        </w:tc>
        <w:tc>
          <w:tcPr>
            <w:tcW w:w="4678" w:type="dxa"/>
            <w:shd w:val="clear" w:color="auto" w:fill="auto"/>
            <w:vAlign w:val="center"/>
          </w:tcPr>
          <w:p w:rsidR="00541201" w:rsidRPr="00B7034C" w:rsidRDefault="00541201" w:rsidP="00B7034C">
            <w:pPr>
              <w:widowControl w:val="0"/>
              <w:spacing w:line="240" w:lineRule="auto"/>
              <w:ind w:firstLine="0"/>
              <w:jc w:val="center"/>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Академічний контроль</w:t>
            </w:r>
          </w:p>
          <w:p w:rsidR="00114E47" w:rsidRPr="00B7034C" w:rsidRDefault="00114E47" w:rsidP="00B7034C">
            <w:pPr>
              <w:widowControl w:val="0"/>
              <w:spacing w:line="240" w:lineRule="auto"/>
              <w:ind w:firstLine="0"/>
              <w:jc w:val="center"/>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(форма представлення)</w:t>
            </w:r>
          </w:p>
        </w:tc>
        <w:tc>
          <w:tcPr>
            <w:tcW w:w="0" w:type="auto"/>
            <w:shd w:val="clear" w:color="auto" w:fill="auto"/>
            <w:textDirection w:val="btLr"/>
            <w:vAlign w:val="center"/>
          </w:tcPr>
          <w:p w:rsidR="00114E47" w:rsidRPr="00B7034C" w:rsidRDefault="00114E47" w:rsidP="00B7034C">
            <w:pPr>
              <w:widowControl w:val="0"/>
              <w:spacing w:line="240" w:lineRule="auto"/>
              <w:ind w:firstLine="0"/>
              <w:jc w:val="center"/>
              <w:rPr>
                <w:rFonts w:ascii="Times New Roman" w:eastAsia="Times New Roman" w:hAnsi="Times New Roman"/>
                <w:b/>
                <w:sz w:val="20"/>
                <w:szCs w:val="20"/>
                <w:lang w:eastAsia="ru-RU"/>
              </w:rPr>
            </w:pPr>
            <w:r w:rsidRPr="00B7034C">
              <w:rPr>
                <w:rFonts w:ascii="Times New Roman" w:eastAsia="Times New Roman" w:hAnsi="Times New Roman"/>
                <w:b/>
                <w:sz w:val="20"/>
                <w:szCs w:val="20"/>
                <w:lang w:eastAsia="ru-RU"/>
              </w:rPr>
              <w:t>Кількість балів (за видами роботи)</w:t>
            </w:r>
          </w:p>
        </w:tc>
        <w:tc>
          <w:tcPr>
            <w:tcW w:w="0" w:type="auto"/>
            <w:shd w:val="clear" w:color="auto" w:fill="auto"/>
            <w:textDirection w:val="btLr"/>
            <w:vAlign w:val="center"/>
          </w:tcPr>
          <w:p w:rsidR="00114E47" w:rsidRPr="00B7034C" w:rsidRDefault="00114E47" w:rsidP="00B7034C">
            <w:pPr>
              <w:widowControl w:val="0"/>
              <w:spacing w:line="240" w:lineRule="auto"/>
              <w:ind w:firstLine="0"/>
              <w:jc w:val="center"/>
              <w:rPr>
                <w:rFonts w:ascii="Times New Roman" w:eastAsia="Times New Roman" w:hAnsi="Times New Roman"/>
                <w:b/>
                <w:sz w:val="20"/>
                <w:szCs w:val="20"/>
                <w:lang w:eastAsia="ru-RU"/>
              </w:rPr>
            </w:pPr>
            <w:r w:rsidRPr="00B7034C">
              <w:rPr>
                <w:rFonts w:ascii="Times New Roman" w:eastAsia="Times New Roman" w:hAnsi="Times New Roman"/>
                <w:b/>
                <w:sz w:val="20"/>
                <w:szCs w:val="20"/>
                <w:lang w:eastAsia="ru-RU"/>
              </w:rPr>
              <w:t>Кількість балів всього за кредит</w:t>
            </w:r>
          </w:p>
        </w:tc>
      </w:tr>
      <w:tr w:rsidR="00114E47" w:rsidRPr="00B7034C" w:rsidTr="00B7034C">
        <w:tc>
          <w:tcPr>
            <w:tcW w:w="0" w:type="auto"/>
            <w:gridSpan w:val="2"/>
            <w:shd w:val="clear" w:color="auto" w:fill="auto"/>
          </w:tcPr>
          <w:p w:rsidR="00114E47" w:rsidRPr="00B7034C" w:rsidRDefault="00D63721" w:rsidP="00B7034C">
            <w:pPr>
              <w:widowControl w:val="0"/>
              <w:spacing w:line="240" w:lineRule="auto"/>
              <w:ind w:firstLine="0"/>
              <w:rPr>
                <w:i/>
                <w:sz w:val="24"/>
                <w:szCs w:val="24"/>
              </w:rPr>
            </w:pPr>
            <w:r w:rsidRPr="00B7034C">
              <w:rPr>
                <w:rFonts w:ascii="Times New Roman" w:eastAsia="Times New Roman" w:hAnsi="Times New Roman"/>
                <w:b/>
                <w:bCs/>
                <w:i/>
                <w:color w:val="000000"/>
                <w:sz w:val="24"/>
                <w:szCs w:val="24"/>
                <w:lang w:eastAsia="ru-RU"/>
              </w:rPr>
              <w:t>Кредит 1. Ранньосередньовічні слов</w:t>
            </w:r>
            <w:r w:rsidR="001E7F05" w:rsidRPr="00B7034C">
              <w:rPr>
                <w:rFonts w:ascii="Times New Roman" w:eastAsia="Times New Roman" w:hAnsi="Times New Roman"/>
                <w:b/>
                <w:bCs/>
                <w:i/>
                <w:color w:val="000000"/>
                <w:sz w:val="24"/>
                <w:szCs w:val="24"/>
                <w:lang w:eastAsia="ru-RU"/>
              </w:rPr>
              <w:t>’</w:t>
            </w:r>
            <w:r w:rsidRPr="00B7034C">
              <w:rPr>
                <w:rFonts w:ascii="Times New Roman" w:eastAsia="Times New Roman" w:hAnsi="Times New Roman"/>
                <w:b/>
                <w:bCs/>
                <w:i/>
                <w:color w:val="000000"/>
                <w:sz w:val="24"/>
                <w:szCs w:val="24"/>
                <w:lang w:eastAsia="ru-RU"/>
              </w:rPr>
              <w:t>янські культури V – VII ст.</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rPr>
          <w:trHeight w:val="968"/>
        </w:trPr>
        <w:tc>
          <w:tcPr>
            <w:tcW w:w="3514" w:type="dxa"/>
            <w:shd w:val="clear" w:color="auto" w:fill="auto"/>
          </w:tcPr>
          <w:p w:rsidR="00114E47" w:rsidRPr="00B7034C" w:rsidRDefault="00D63721" w:rsidP="00B7034C">
            <w:pPr>
              <w:widowControl w:val="0"/>
              <w:spacing w:line="240" w:lineRule="auto"/>
              <w:ind w:firstLine="0"/>
              <w:jc w:val="both"/>
              <w:rPr>
                <w:rFonts w:ascii="Times New Roman" w:hAnsi="Times New Roman"/>
                <w:sz w:val="24"/>
                <w:szCs w:val="24"/>
              </w:rPr>
            </w:pPr>
            <w:r w:rsidRPr="00B7034C">
              <w:rPr>
                <w:rFonts w:ascii="Times New Roman" w:eastAsia="Times New Roman" w:hAnsi="Times New Roman"/>
                <w:bCs/>
                <w:color w:val="000000"/>
                <w:sz w:val="24"/>
                <w:szCs w:val="24"/>
                <w:lang w:eastAsia="ru-RU"/>
              </w:rPr>
              <w:t>Тема 1. Ранньосередньовічні слов</w:t>
            </w:r>
            <w:r w:rsidR="001E7F05" w:rsidRPr="00B7034C">
              <w:rPr>
                <w:rFonts w:ascii="Times New Roman" w:eastAsia="Times New Roman" w:hAnsi="Times New Roman"/>
                <w:bCs/>
                <w:color w:val="000000"/>
                <w:sz w:val="24"/>
                <w:szCs w:val="24"/>
                <w:lang w:eastAsia="ru-RU"/>
              </w:rPr>
              <w:t>’</w:t>
            </w:r>
            <w:r w:rsidRPr="00B7034C">
              <w:rPr>
                <w:rFonts w:ascii="Times New Roman" w:eastAsia="Times New Roman" w:hAnsi="Times New Roman"/>
                <w:bCs/>
                <w:color w:val="000000"/>
                <w:sz w:val="24"/>
                <w:szCs w:val="24"/>
                <w:lang w:eastAsia="ru-RU"/>
              </w:rPr>
              <w:t>янські культури V – VII ст.</w:t>
            </w:r>
          </w:p>
        </w:tc>
        <w:tc>
          <w:tcPr>
            <w:tcW w:w="4678" w:type="dxa"/>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w:t>
            </w:r>
          </w:p>
          <w:p w:rsidR="00114E47"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114E47" w:rsidRPr="00B7034C">
              <w:rPr>
                <w:rFonts w:ascii="Times New Roman" w:eastAsia="Times New Roman" w:hAnsi="Times New Roman"/>
                <w:sz w:val="24"/>
                <w:szCs w:val="24"/>
                <w:lang w:eastAsia="ru-RU"/>
              </w:rPr>
              <w:t>Мультимедійна презентація / реферат по змісту кредиту (на вибір)</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40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114E47" w:rsidRPr="00B7034C" w:rsidTr="00B7034C">
        <w:tc>
          <w:tcPr>
            <w:tcW w:w="0" w:type="auto"/>
            <w:gridSpan w:val="2"/>
            <w:shd w:val="clear" w:color="auto" w:fill="auto"/>
          </w:tcPr>
          <w:p w:rsidR="00114E47" w:rsidRPr="00B7034C" w:rsidRDefault="00D63721" w:rsidP="00B7034C">
            <w:pPr>
              <w:widowControl w:val="0"/>
              <w:spacing w:line="240" w:lineRule="auto"/>
              <w:ind w:firstLine="0"/>
              <w:rPr>
                <w:rFonts w:ascii="Times New Roman" w:hAnsi="Times New Roman"/>
                <w:i/>
                <w:sz w:val="24"/>
                <w:szCs w:val="24"/>
              </w:rPr>
            </w:pPr>
            <w:r w:rsidRPr="00B7034C">
              <w:rPr>
                <w:rFonts w:ascii="Times New Roman" w:hAnsi="Times New Roman"/>
                <w:b/>
                <w:bCs/>
                <w:i/>
                <w:color w:val="000000"/>
                <w:sz w:val="24"/>
                <w:szCs w:val="24"/>
              </w:rPr>
              <w:t>Кредит 2. Слов</w:t>
            </w:r>
            <w:r w:rsidR="001E7F05" w:rsidRPr="00B7034C">
              <w:rPr>
                <w:rFonts w:ascii="Times New Roman" w:hAnsi="Times New Roman"/>
                <w:b/>
                <w:bCs/>
                <w:i/>
                <w:color w:val="000000"/>
                <w:sz w:val="24"/>
                <w:szCs w:val="24"/>
              </w:rPr>
              <w:t>’</w:t>
            </w:r>
            <w:r w:rsidRPr="00B7034C">
              <w:rPr>
                <w:rFonts w:ascii="Times New Roman" w:hAnsi="Times New Roman"/>
                <w:b/>
                <w:bCs/>
                <w:i/>
                <w:color w:val="000000"/>
                <w:sz w:val="24"/>
                <w:szCs w:val="24"/>
              </w:rPr>
              <w:t>янські пам</w:t>
            </w:r>
            <w:r w:rsidR="001E7F05" w:rsidRPr="00B7034C">
              <w:rPr>
                <w:rFonts w:ascii="Times New Roman" w:hAnsi="Times New Roman"/>
                <w:b/>
                <w:bCs/>
                <w:i/>
                <w:color w:val="000000"/>
                <w:sz w:val="24"/>
                <w:szCs w:val="24"/>
              </w:rPr>
              <w:t>’</w:t>
            </w:r>
            <w:r w:rsidRPr="00B7034C">
              <w:rPr>
                <w:rFonts w:ascii="Times New Roman" w:hAnsi="Times New Roman"/>
                <w:b/>
                <w:bCs/>
                <w:i/>
                <w:color w:val="000000"/>
                <w:sz w:val="24"/>
                <w:szCs w:val="24"/>
              </w:rPr>
              <w:t xml:space="preserve">ятки VIII </w:t>
            </w:r>
            <w:r w:rsidRPr="00B7034C">
              <w:rPr>
                <w:rFonts w:ascii="Times New Roman" w:hAnsi="Times New Roman"/>
                <w:i/>
                <w:color w:val="000000"/>
                <w:sz w:val="24"/>
                <w:szCs w:val="24"/>
              </w:rPr>
              <w:t xml:space="preserve">– </w:t>
            </w:r>
            <w:r w:rsidRPr="00B7034C">
              <w:rPr>
                <w:rFonts w:ascii="Times New Roman" w:hAnsi="Times New Roman"/>
                <w:b/>
                <w:bCs/>
                <w:i/>
                <w:color w:val="000000"/>
                <w:sz w:val="24"/>
                <w:szCs w:val="24"/>
              </w:rPr>
              <w:t>IX ст.</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c>
          <w:tcPr>
            <w:tcW w:w="3514" w:type="dxa"/>
            <w:shd w:val="clear" w:color="auto" w:fill="auto"/>
          </w:tcPr>
          <w:p w:rsidR="00114E47" w:rsidRPr="00B7034C" w:rsidRDefault="00D63721" w:rsidP="00B7034C">
            <w:pPr>
              <w:widowControl w:val="0"/>
              <w:spacing w:line="240" w:lineRule="auto"/>
              <w:ind w:firstLine="0"/>
              <w:jc w:val="both"/>
              <w:rPr>
                <w:rFonts w:ascii="Times New Roman" w:hAnsi="Times New Roman"/>
                <w:sz w:val="24"/>
                <w:szCs w:val="24"/>
              </w:rPr>
            </w:pPr>
            <w:r w:rsidRPr="00B7034C">
              <w:rPr>
                <w:rFonts w:ascii="Times New Roman" w:hAnsi="Times New Roman"/>
                <w:bCs/>
                <w:color w:val="000000"/>
                <w:sz w:val="24"/>
                <w:szCs w:val="24"/>
              </w:rPr>
              <w:t>Тема 2. Слов</w:t>
            </w:r>
            <w:r w:rsidR="001E7F05" w:rsidRPr="00B7034C">
              <w:rPr>
                <w:rFonts w:ascii="Times New Roman" w:hAnsi="Times New Roman"/>
                <w:bCs/>
                <w:color w:val="000000"/>
                <w:sz w:val="24"/>
                <w:szCs w:val="24"/>
              </w:rPr>
              <w:t>’</w:t>
            </w:r>
            <w:r w:rsidRPr="00B7034C">
              <w:rPr>
                <w:rFonts w:ascii="Times New Roman" w:hAnsi="Times New Roman"/>
                <w:bCs/>
                <w:color w:val="000000"/>
                <w:sz w:val="24"/>
                <w:szCs w:val="24"/>
              </w:rPr>
              <w:t>янські пам</w:t>
            </w:r>
            <w:r w:rsidR="001E7F05" w:rsidRPr="00B7034C">
              <w:rPr>
                <w:rFonts w:ascii="Times New Roman" w:hAnsi="Times New Roman"/>
                <w:bCs/>
                <w:color w:val="000000"/>
                <w:sz w:val="24"/>
                <w:szCs w:val="24"/>
              </w:rPr>
              <w:t>’</w:t>
            </w:r>
            <w:r w:rsidRPr="00B7034C">
              <w:rPr>
                <w:rFonts w:ascii="Times New Roman" w:hAnsi="Times New Roman"/>
                <w:bCs/>
                <w:color w:val="000000"/>
                <w:sz w:val="24"/>
                <w:szCs w:val="24"/>
              </w:rPr>
              <w:t xml:space="preserve">ятки VIII </w:t>
            </w:r>
            <w:r w:rsidRPr="00B7034C">
              <w:rPr>
                <w:rFonts w:ascii="Times New Roman" w:hAnsi="Times New Roman"/>
                <w:color w:val="000000"/>
                <w:sz w:val="24"/>
                <w:szCs w:val="24"/>
              </w:rPr>
              <w:t xml:space="preserve">– </w:t>
            </w:r>
            <w:r w:rsidRPr="00B7034C">
              <w:rPr>
                <w:rFonts w:ascii="Times New Roman" w:hAnsi="Times New Roman"/>
                <w:bCs/>
                <w:color w:val="000000"/>
                <w:sz w:val="24"/>
                <w:szCs w:val="24"/>
              </w:rPr>
              <w:t>IX ст.</w:t>
            </w:r>
          </w:p>
        </w:tc>
        <w:tc>
          <w:tcPr>
            <w:tcW w:w="4678" w:type="dxa"/>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w:t>
            </w:r>
          </w:p>
          <w:p w:rsidR="00114E47"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114E47" w:rsidRPr="00B7034C">
              <w:rPr>
                <w:rFonts w:ascii="Times New Roman" w:eastAsia="Times New Roman" w:hAnsi="Times New Roman"/>
                <w:sz w:val="24"/>
                <w:szCs w:val="24"/>
                <w:lang w:eastAsia="ru-RU"/>
              </w:rPr>
              <w:t>Мультимедійна презентація / реферат по змісту кредиту (на вибір)</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Контрольна робота № 1</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114E47" w:rsidRPr="00B7034C" w:rsidTr="00B7034C">
        <w:tc>
          <w:tcPr>
            <w:tcW w:w="0" w:type="auto"/>
            <w:gridSpan w:val="2"/>
            <w:shd w:val="clear" w:color="auto" w:fill="auto"/>
          </w:tcPr>
          <w:p w:rsidR="00114E47" w:rsidRPr="00B7034C" w:rsidRDefault="00114E47" w:rsidP="00B7034C">
            <w:pPr>
              <w:widowControl w:val="0"/>
              <w:spacing w:line="240" w:lineRule="auto"/>
              <w:ind w:firstLine="0"/>
              <w:rPr>
                <w:i/>
              </w:rPr>
            </w:pPr>
            <w:r w:rsidRPr="00B7034C">
              <w:rPr>
                <w:rFonts w:ascii="Times New Roman" w:hAnsi="Times New Roman"/>
                <w:b/>
                <w:i/>
                <w:sz w:val="24"/>
                <w:szCs w:val="24"/>
              </w:rPr>
              <w:t>Кредит 3. Археологія України доби Київської держави</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c>
          <w:tcPr>
            <w:tcW w:w="3514" w:type="dxa"/>
            <w:shd w:val="clear" w:color="auto" w:fill="auto"/>
          </w:tcPr>
          <w:p w:rsidR="00114E47" w:rsidRPr="00B7034C" w:rsidRDefault="00114E47" w:rsidP="00B7034C">
            <w:pPr>
              <w:widowControl w:val="0"/>
              <w:spacing w:line="240" w:lineRule="auto"/>
              <w:ind w:firstLine="0"/>
            </w:pPr>
            <w:r w:rsidRPr="00B7034C">
              <w:rPr>
                <w:rFonts w:ascii="Times New Roman" w:hAnsi="Times New Roman"/>
                <w:sz w:val="24"/>
                <w:szCs w:val="24"/>
              </w:rPr>
              <w:t>Тема 3. Археологія України доби Київської держави</w:t>
            </w:r>
          </w:p>
        </w:tc>
        <w:tc>
          <w:tcPr>
            <w:tcW w:w="4678" w:type="dxa"/>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Семінари</w:t>
            </w:r>
          </w:p>
          <w:p w:rsidR="00114E47"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114E47" w:rsidRPr="00B7034C">
              <w:rPr>
                <w:rFonts w:ascii="Times New Roman" w:eastAsia="Times New Roman" w:hAnsi="Times New Roman"/>
                <w:sz w:val="24"/>
                <w:szCs w:val="24"/>
                <w:lang w:eastAsia="ru-RU"/>
              </w:rPr>
              <w:t>Мультимедійна презентація / реферат по змісту кредиту (на вибір)</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114E47"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4</w:t>
            </w:r>
            <w:r w:rsidR="00114E47" w:rsidRPr="00B7034C">
              <w:rPr>
                <w:rFonts w:ascii="Times New Roman" w:eastAsia="Times New Roman" w:hAnsi="Times New Roman"/>
                <w:sz w:val="24"/>
                <w:szCs w:val="24"/>
                <w:lang w:eastAsia="ru-RU"/>
              </w:rPr>
              <w:t>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114E47" w:rsidRPr="00B7034C" w:rsidTr="00B7034C">
        <w:tc>
          <w:tcPr>
            <w:tcW w:w="8192" w:type="dxa"/>
            <w:gridSpan w:val="2"/>
            <w:shd w:val="clear" w:color="auto" w:fill="auto"/>
          </w:tcPr>
          <w:p w:rsidR="00114E47" w:rsidRPr="00B7034C" w:rsidRDefault="00114E47" w:rsidP="00B7034C">
            <w:pPr>
              <w:widowControl w:val="0"/>
              <w:spacing w:line="240" w:lineRule="auto"/>
              <w:ind w:firstLine="0"/>
              <w:rPr>
                <w:i/>
              </w:rPr>
            </w:pPr>
            <w:r w:rsidRPr="00B7034C">
              <w:rPr>
                <w:rFonts w:ascii="Times New Roman" w:hAnsi="Times New Roman"/>
                <w:b/>
                <w:i/>
                <w:sz w:val="24"/>
                <w:szCs w:val="24"/>
              </w:rPr>
              <w:t>Кредит 4. Середньовічна археологія Півдня України</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c>
          <w:tcPr>
            <w:tcW w:w="3514" w:type="dxa"/>
            <w:shd w:val="clear" w:color="auto" w:fill="auto"/>
          </w:tcPr>
          <w:p w:rsidR="00114E47" w:rsidRPr="00B7034C" w:rsidRDefault="00114E47" w:rsidP="00B7034C">
            <w:pPr>
              <w:widowControl w:val="0"/>
              <w:spacing w:line="240" w:lineRule="auto"/>
              <w:ind w:firstLine="0"/>
            </w:pPr>
            <w:r w:rsidRPr="00B7034C">
              <w:rPr>
                <w:rFonts w:ascii="Times New Roman" w:hAnsi="Times New Roman"/>
                <w:sz w:val="24"/>
                <w:szCs w:val="24"/>
              </w:rPr>
              <w:t>Тема 4. Середньовічна археологія Півдня України</w:t>
            </w:r>
          </w:p>
        </w:tc>
        <w:tc>
          <w:tcPr>
            <w:tcW w:w="4678" w:type="dxa"/>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w:t>
            </w:r>
          </w:p>
          <w:p w:rsidR="00114E47"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114E47" w:rsidRPr="00B7034C">
              <w:rPr>
                <w:rFonts w:ascii="Times New Roman" w:eastAsia="Times New Roman" w:hAnsi="Times New Roman"/>
                <w:sz w:val="24"/>
                <w:szCs w:val="24"/>
                <w:lang w:eastAsia="ru-RU"/>
              </w:rPr>
              <w:t>Мультимедійна презентація / реферат по змісту кредиту (на вибір)</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Контрольна робота № 2</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541201" w:rsidRPr="00B7034C" w:rsidTr="00B7034C">
        <w:tc>
          <w:tcPr>
            <w:tcW w:w="8192" w:type="dxa"/>
            <w:gridSpan w:val="2"/>
            <w:shd w:val="clear" w:color="auto" w:fill="auto"/>
          </w:tcPr>
          <w:p w:rsidR="00541201" w:rsidRPr="00B7034C" w:rsidRDefault="00541201" w:rsidP="00B7034C">
            <w:pPr>
              <w:widowControl w:val="0"/>
              <w:spacing w:line="240" w:lineRule="auto"/>
              <w:ind w:firstLine="0"/>
              <w:rPr>
                <w:i/>
              </w:rPr>
            </w:pPr>
            <w:r w:rsidRPr="00B7034C">
              <w:rPr>
                <w:rFonts w:ascii="Times New Roman" w:hAnsi="Times New Roman"/>
                <w:b/>
                <w:i/>
                <w:sz w:val="24"/>
                <w:szCs w:val="24"/>
              </w:rPr>
              <w:t>Кредит 5. Археологія Золотої Орди</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c>
          <w:tcPr>
            <w:tcW w:w="3514" w:type="dxa"/>
            <w:shd w:val="clear" w:color="auto" w:fill="auto"/>
          </w:tcPr>
          <w:p w:rsidR="00541201" w:rsidRPr="00B7034C" w:rsidRDefault="00541201" w:rsidP="00B7034C">
            <w:pPr>
              <w:widowControl w:val="0"/>
              <w:spacing w:line="240" w:lineRule="auto"/>
              <w:ind w:firstLine="0"/>
            </w:pPr>
            <w:r w:rsidRPr="00B7034C">
              <w:rPr>
                <w:rFonts w:ascii="Times New Roman" w:hAnsi="Times New Roman"/>
                <w:sz w:val="24"/>
                <w:szCs w:val="24"/>
              </w:rPr>
              <w:t>Тема 5. Археологія Золотої Орди</w:t>
            </w:r>
          </w:p>
        </w:tc>
        <w:tc>
          <w:tcPr>
            <w:tcW w:w="4678" w:type="dxa"/>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w:t>
            </w:r>
          </w:p>
          <w:p w:rsidR="00541201"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541201" w:rsidRPr="00B7034C">
              <w:rPr>
                <w:rFonts w:ascii="Times New Roman" w:eastAsia="Times New Roman" w:hAnsi="Times New Roman"/>
                <w:sz w:val="24"/>
                <w:szCs w:val="24"/>
                <w:lang w:eastAsia="ru-RU"/>
              </w:rPr>
              <w:t>Мультимедійна презентація / реферат по змісту кредиту (на вибір)</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40</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541201" w:rsidRPr="00B7034C" w:rsidTr="00B7034C">
        <w:tc>
          <w:tcPr>
            <w:tcW w:w="8192" w:type="dxa"/>
            <w:gridSpan w:val="2"/>
            <w:shd w:val="clear" w:color="auto" w:fill="auto"/>
          </w:tcPr>
          <w:p w:rsidR="00541201" w:rsidRPr="00B7034C" w:rsidRDefault="00541201" w:rsidP="00B7034C">
            <w:pPr>
              <w:widowControl w:val="0"/>
              <w:spacing w:line="240" w:lineRule="auto"/>
              <w:ind w:firstLine="0"/>
              <w:rPr>
                <w:i/>
              </w:rPr>
            </w:pPr>
            <w:r w:rsidRPr="00B7034C">
              <w:rPr>
                <w:rFonts w:ascii="Times New Roman" w:hAnsi="Times New Roman"/>
                <w:b/>
                <w:i/>
                <w:sz w:val="24"/>
                <w:szCs w:val="24"/>
              </w:rPr>
              <w:t>Кредит 6. Археологія козацького періоду</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100</w:t>
            </w:r>
          </w:p>
        </w:tc>
      </w:tr>
      <w:tr w:rsidR="00152EAF" w:rsidRPr="00B7034C" w:rsidTr="00B7034C">
        <w:tc>
          <w:tcPr>
            <w:tcW w:w="3514" w:type="dxa"/>
            <w:shd w:val="clear" w:color="auto" w:fill="auto"/>
          </w:tcPr>
          <w:p w:rsidR="00541201" w:rsidRPr="00B7034C" w:rsidRDefault="00541201" w:rsidP="00B7034C">
            <w:pPr>
              <w:widowControl w:val="0"/>
              <w:spacing w:line="240" w:lineRule="auto"/>
              <w:ind w:firstLine="0"/>
            </w:pPr>
            <w:r w:rsidRPr="00B7034C">
              <w:rPr>
                <w:rFonts w:ascii="Times New Roman" w:hAnsi="Times New Roman"/>
                <w:sz w:val="24"/>
                <w:szCs w:val="24"/>
              </w:rPr>
              <w:t>Тема 6. Археологія козацького періоду</w:t>
            </w:r>
          </w:p>
        </w:tc>
        <w:tc>
          <w:tcPr>
            <w:tcW w:w="4678" w:type="dxa"/>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Семінар</w:t>
            </w:r>
          </w:p>
          <w:p w:rsidR="00541201" w:rsidRPr="00B7034C" w:rsidRDefault="0010701B"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 xml:space="preserve">С/р </w:t>
            </w:r>
            <w:r w:rsidR="00541201" w:rsidRPr="00B7034C">
              <w:rPr>
                <w:rFonts w:ascii="Times New Roman" w:eastAsia="Times New Roman" w:hAnsi="Times New Roman"/>
                <w:sz w:val="24"/>
                <w:szCs w:val="24"/>
                <w:lang w:eastAsia="ru-RU"/>
              </w:rPr>
              <w:t>Мультимедійна презентація / реферат по змісту кредиту (на вибір)</w:t>
            </w:r>
          </w:p>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Контрольна робота № 3</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60</w:t>
            </w:r>
          </w:p>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p>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20</w:t>
            </w:r>
          </w:p>
        </w:tc>
        <w:tc>
          <w:tcPr>
            <w:tcW w:w="0" w:type="auto"/>
            <w:shd w:val="clear" w:color="auto" w:fill="auto"/>
          </w:tcPr>
          <w:p w:rsidR="00541201" w:rsidRPr="00B7034C" w:rsidRDefault="00541201"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sz w:val="24"/>
                <w:szCs w:val="24"/>
                <w:lang w:eastAsia="ru-RU"/>
              </w:rPr>
              <w:t>100</w:t>
            </w:r>
          </w:p>
        </w:tc>
      </w:tr>
      <w:tr w:rsidR="00114E47" w:rsidRPr="00B7034C" w:rsidTr="00B7034C">
        <w:tc>
          <w:tcPr>
            <w:tcW w:w="0" w:type="auto"/>
            <w:gridSpan w:val="2"/>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Всього балів</w:t>
            </w:r>
          </w:p>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 xml:space="preserve">За семінарські заняття – </w:t>
            </w:r>
            <w:r w:rsidR="00450203" w:rsidRPr="00B7034C">
              <w:rPr>
                <w:rFonts w:ascii="Times New Roman" w:eastAsia="Times New Roman" w:hAnsi="Times New Roman"/>
                <w:b/>
                <w:sz w:val="24"/>
                <w:szCs w:val="24"/>
                <w:lang w:eastAsia="ru-RU"/>
              </w:rPr>
              <w:t>360</w:t>
            </w:r>
          </w:p>
          <w:p w:rsidR="00114E47" w:rsidRPr="00B7034C" w:rsidRDefault="00114E47" w:rsidP="00B7034C">
            <w:pPr>
              <w:widowControl w:val="0"/>
              <w:spacing w:line="240" w:lineRule="auto"/>
              <w:ind w:firstLine="0"/>
              <w:jc w:val="both"/>
              <w:rPr>
                <w:rFonts w:ascii="Times New Roman" w:eastAsia="Times New Roman" w:hAnsi="Times New Roman"/>
                <w:sz w:val="24"/>
                <w:szCs w:val="24"/>
                <w:lang w:eastAsia="ru-RU"/>
              </w:rPr>
            </w:pPr>
            <w:r w:rsidRPr="00B7034C">
              <w:rPr>
                <w:rFonts w:ascii="Times New Roman" w:eastAsia="Times New Roman" w:hAnsi="Times New Roman"/>
                <w:b/>
                <w:sz w:val="24"/>
                <w:szCs w:val="24"/>
                <w:lang w:eastAsia="ru-RU"/>
              </w:rPr>
              <w:t xml:space="preserve">За самостійну роботу – </w:t>
            </w:r>
            <w:r w:rsidR="00450203" w:rsidRPr="00B7034C">
              <w:rPr>
                <w:rFonts w:ascii="Times New Roman" w:eastAsia="Times New Roman" w:hAnsi="Times New Roman"/>
                <w:b/>
                <w:sz w:val="24"/>
                <w:szCs w:val="24"/>
                <w:lang w:eastAsia="ru-RU"/>
              </w:rPr>
              <w:t>240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600</w:t>
            </w:r>
          </w:p>
        </w:tc>
        <w:tc>
          <w:tcPr>
            <w:tcW w:w="0" w:type="auto"/>
            <w:shd w:val="clear" w:color="auto" w:fill="auto"/>
          </w:tcPr>
          <w:p w:rsidR="00114E47" w:rsidRPr="00B7034C" w:rsidRDefault="00114E47" w:rsidP="00B7034C">
            <w:pPr>
              <w:widowControl w:val="0"/>
              <w:spacing w:line="240" w:lineRule="auto"/>
              <w:ind w:firstLine="0"/>
              <w:jc w:val="both"/>
              <w:rPr>
                <w:rFonts w:ascii="Times New Roman" w:eastAsia="Times New Roman" w:hAnsi="Times New Roman"/>
                <w:b/>
                <w:sz w:val="24"/>
                <w:szCs w:val="24"/>
                <w:lang w:eastAsia="ru-RU"/>
              </w:rPr>
            </w:pPr>
            <w:r w:rsidRPr="00B7034C">
              <w:rPr>
                <w:rFonts w:ascii="Times New Roman" w:eastAsia="Times New Roman" w:hAnsi="Times New Roman"/>
                <w:b/>
                <w:sz w:val="24"/>
                <w:szCs w:val="24"/>
                <w:lang w:eastAsia="ru-RU"/>
              </w:rPr>
              <w:t>600</w:t>
            </w:r>
          </w:p>
        </w:tc>
      </w:tr>
    </w:tbl>
    <w:p w:rsidR="00450203" w:rsidRPr="00027C54" w:rsidRDefault="00450203" w:rsidP="00B827FF">
      <w:pPr>
        <w:widowControl w:val="0"/>
        <w:spacing w:line="240" w:lineRule="auto"/>
        <w:ind w:firstLine="0"/>
        <w:jc w:val="both"/>
        <w:rPr>
          <w:rFonts w:ascii="Times New Roman" w:hAnsi="Times New Roman"/>
          <w:sz w:val="28"/>
          <w:szCs w:val="28"/>
        </w:rPr>
      </w:pPr>
    </w:p>
    <w:p w:rsidR="00054B6C" w:rsidRPr="00027C54" w:rsidRDefault="00054B6C" w:rsidP="00152EAF">
      <w:pPr>
        <w:widowControl w:val="0"/>
        <w:spacing w:line="240" w:lineRule="auto"/>
        <w:jc w:val="center"/>
        <w:rPr>
          <w:rFonts w:ascii="Times New Roman" w:hAnsi="Times New Roman"/>
          <w:b/>
          <w:sz w:val="28"/>
          <w:szCs w:val="28"/>
        </w:rPr>
      </w:pPr>
      <w:r w:rsidRPr="00027C54">
        <w:rPr>
          <w:rFonts w:ascii="Times New Roman" w:hAnsi="Times New Roman"/>
          <w:sz w:val="28"/>
          <w:szCs w:val="28"/>
        </w:rPr>
        <w:br w:type="page"/>
      </w:r>
      <w:r w:rsidR="00171D53" w:rsidRPr="00027C54">
        <w:rPr>
          <w:rFonts w:ascii="Times New Roman" w:hAnsi="Times New Roman"/>
          <w:b/>
          <w:sz w:val="28"/>
          <w:szCs w:val="28"/>
        </w:rPr>
        <w:lastRenderedPageBreak/>
        <w:t>ТАБЛИЦЯ ВІДПОВІДНОСТІ РЕЗУЛЬТАТІВ КОНТРОЛЮ ЗНАНЬ</w:t>
      </w:r>
      <w:r w:rsidR="00152EAF">
        <w:rPr>
          <w:rFonts w:ascii="Times New Roman" w:hAnsi="Times New Roman"/>
          <w:b/>
          <w:sz w:val="28"/>
          <w:szCs w:val="28"/>
        </w:rPr>
        <w:t xml:space="preserve"> </w:t>
      </w:r>
      <w:r w:rsidR="00171D53" w:rsidRPr="00027C54">
        <w:rPr>
          <w:rFonts w:ascii="Times New Roman" w:hAnsi="Times New Roman"/>
          <w:b/>
          <w:sz w:val="28"/>
          <w:szCs w:val="28"/>
        </w:rPr>
        <w:t>ЗА РІЗНИМИ ШКАЛАМИ І КРИТЕРІЇ ОЦІНЮВАННЯ</w:t>
      </w:r>
    </w:p>
    <w:p w:rsidR="00054B6C" w:rsidRPr="00027C54" w:rsidRDefault="00054B6C" w:rsidP="00B827FF">
      <w:pPr>
        <w:widowControl w:val="0"/>
        <w:ind w:firstLine="284"/>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5"/>
        <w:gridCol w:w="613"/>
        <w:gridCol w:w="1560"/>
        <w:gridCol w:w="4679"/>
        <w:gridCol w:w="721"/>
        <w:gridCol w:w="727"/>
        <w:gridCol w:w="978"/>
      </w:tblGrid>
      <w:tr w:rsidR="00152EAF" w:rsidRPr="00B7034C" w:rsidTr="00B7034C">
        <w:trPr>
          <w:trHeight w:val="233"/>
        </w:trPr>
        <w:tc>
          <w:tcPr>
            <w:tcW w:w="575"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Сума балів за 100-бальною шкалою</w:t>
            </w:r>
          </w:p>
        </w:tc>
        <w:tc>
          <w:tcPr>
            <w:tcW w:w="613"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Оцінка в ЕСТS</w:t>
            </w:r>
          </w:p>
        </w:tc>
        <w:tc>
          <w:tcPr>
            <w:tcW w:w="1560" w:type="dxa"/>
            <w:vMerge w:val="restart"/>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Значення оцінки ЕСТS</w:t>
            </w:r>
          </w:p>
        </w:tc>
        <w:tc>
          <w:tcPr>
            <w:tcW w:w="4679" w:type="dxa"/>
            <w:vMerge w:val="restart"/>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Критерії оцінювання</w:t>
            </w:r>
          </w:p>
        </w:tc>
        <w:tc>
          <w:tcPr>
            <w:tcW w:w="721"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Рівень компетентості</w:t>
            </w:r>
          </w:p>
        </w:tc>
        <w:tc>
          <w:tcPr>
            <w:tcW w:w="1705" w:type="dxa"/>
            <w:gridSpan w:val="2"/>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Оцінка за національною шкалою</w:t>
            </w:r>
          </w:p>
        </w:tc>
      </w:tr>
      <w:tr w:rsidR="00152EAF" w:rsidRPr="00B7034C" w:rsidTr="00B7034C">
        <w:trPr>
          <w:cantSplit/>
          <w:trHeight w:val="1530"/>
        </w:trPr>
        <w:tc>
          <w:tcPr>
            <w:tcW w:w="575" w:type="dxa"/>
            <w:vMerge/>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p>
        </w:tc>
        <w:tc>
          <w:tcPr>
            <w:tcW w:w="613" w:type="dxa"/>
            <w:vMerge/>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p>
        </w:tc>
        <w:tc>
          <w:tcPr>
            <w:tcW w:w="1560" w:type="dxa"/>
            <w:vMerge/>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p>
        </w:tc>
        <w:tc>
          <w:tcPr>
            <w:tcW w:w="4679" w:type="dxa"/>
            <w:vMerge/>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p>
        </w:tc>
        <w:tc>
          <w:tcPr>
            <w:tcW w:w="721" w:type="dxa"/>
            <w:vMerge/>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p>
        </w:tc>
        <w:tc>
          <w:tcPr>
            <w:tcW w:w="727"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b/>
              </w:rPr>
              <w:t>екзамен</w:t>
            </w:r>
          </w:p>
        </w:tc>
        <w:tc>
          <w:tcPr>
            <w:tcW w:w="978" w:type="dxa"/>
            <w:shd w:val="clear" w:color="auto" w:fill="auto"/>
            <w:textDirection w:val="btLr"/>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b/>
              </w:rPr>
            </w:pPr>
            <w:r w:rsidRPr="00B7034C">
              <w:rPr>
                <w:rFonts w:ascii="Times New Roman" w:hAnsi="Times New Roman"/>
                <w:b/>
              </w:rPr>
              <w:t>залік</w:t>
            </w: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90-100</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A</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відмінно</w:t>
            </w:r>
          </w:p>
        </w:tc>
        <w:tc>
          <w:tcPr>
            <w:tcW w:w="4679" w:type="dxa"/>
            <w:shd w:val="clear" w:color="auto" w:fill="auto"/>
            <w:vAlign w:val="center"/>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виявляє особливі творчі здібності, вміє самостійно здобувати знання, без допомоги викладача знаходить та опрацьовує необхідну інформацію, вміє використовувати набуті знання і вміння для прийняття рішень у нестандартних ситуаціях, переконливо аргументує відповіді, самостійно розкриває власні обдарування і нахили</w:t>
            </w:r>
          </w:p>
        </w:tc>
        <w:tc>
          <w:tcPr>
            <w:tcW w:w="721"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Високий (творчий)</w:t>
            </w:r>
          </w:p>
        </w:tc>
        <w:tc>
          <w:tcPr>
            <w:tcW w:w="727" w:type="dxa"/>
            <w:shd w:val="clear" w:color="auto" w:fill="auto"/>
            <w:textDirection w:val="btLr"/>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відмінно</w:t>
            </w:r>
          </w:p>
        </w:tc>
        <w:tc>
          <w:tcPr>
            <w:tcW w:w="978"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зараховано</w:t>
            </w: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80-89</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B</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дуже добре</w:t>
            </w:r>
          </w:p>
        </w:tc>
        <w:tc>
          <w:tcPr>
            <w:tcW w:w="4679" w:type="dxa"/>
            <w:shd w:val="clear" w:color="auto" w:fill="auto"/>
            <w:vAlign w:val="center"/>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вільно володіє вивченим обсягом матеріалу, застосовує його на практиці, вільно розв</w:t>
            </w:r>
            <w:r w:rsidR="001E7F05" w:rsidRPr="00B7034C">
              <w:rPr>
                <w:rFonts w:ascii="Times New Roman" w:hAnsi="Times New Roman"/>
              </w:rPr>
              <w:t>’</w:t>
            </w:r>
            <w:r w:rsidRPr="00B7034C">
              <w:rPr>
                <w:rFonts w:ascii="Times New Roman" w:hAnsi="Times New Roman"/>
              </w:rPr>
              <w:t>язує вправи і задачі у стандартних ситуаціях, самостійно виправляє допущені помилки, кількість яких незначна</w:t>
            </w:r>
          </w:p>
        </w:tc>
        <w:tc>
          <w:tcPr>
            <w:tcW w:w="721"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Достатній (конструктивно-варіативний)</w:t>
            </w:r>
          </w:p>
        </w:tc>
        <w:tc>
          <w:tcPr>
            <w:tcW w:w="727" w:type="dxa"/>
            <w:vMerge w:val="restart"/>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добре</w:t>
            </w:r>
          </w:p>
        </w:tc>
        <w:tc>
          <w:tcPr>
            <w:tcW w:w="978" w:type="dxa"/>
            <w:vMerge/>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65-79</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C</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добре</w:t>
            </w:r>
          </w:p>
        </w:tc>
        <w:tc>
          <w:tcPr>
            <w:tcW w:w="4679" w:type="dxa"/>
            <w:shd w:val="clear" w:color="auto" w:fill="auto"/>
            <w:vAlign w:val="center"/>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вміє співставляти, узагальнювати, систематизувати інформацію під керівництвом викладача; в цілому самостійно застосовувати її на практиці; контролювати власну діяльність; виправляти помилки, серед яких є суттєві, добирати аргументи для підтвердження думок</w:t>
            </w:r>
          </w:p>
        </w:tc>
        <w:tc>
          <w:tcPr>
            <w:tcW w:w="721" w:type="dxa"/>
            <w:vMerge/>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p>
        </w:tc>
        <w:tc>
          <w:tcPr>
            <w:tcW w:w="727" w:type="dxa"/>
            <w:vMerge/>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p>
        </w:tc>
        <w:tc>
          <w:tcPr>
            <w:tcW w:w="978" w:type="dxa"/>
            <w:vMerge/>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p>
        </w:tc>
      </w:tr>
      <w:tr w:rsidR="00152EAF" w:rsidRPr="00B7034C" w:rsidTr="00B7034C">
        <w:trPr>
          <w:cantSplit/>
          <w:trHeight w:val="1834"/>
        </w:trPr>
        <w:tc>
          <w:tcPr>
            <w:tcW w:w="575"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55-64</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D</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задовільно</w:t>
            </w:r>
          </w:p>
        </w:tc>
        <w:tc>
          <w:tcPr>
            <w:tcW w:w="4679" w:type="dxa"/>
            <w:shd w:val="clear" w:color="auto" w:fill="auto"/>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відтворює значну частину теоретичного матеріалу, виявляє знання і розуміння основних положень; з допомогою викладача може аналізувати навчальний матеріал, виправляти помилки, серед яких є значна кількість суттєвих</w:t>
            </w:r>
          </w:p>
        </w:tc>
        <w:tc>
          <w:tcPr>
            <w:tcW w:w="721" w:type="dxa"/>
            <w:vMerge w:val="restart"/>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Середній (репродуктивний)</w:t>
            </w:r>
          </w:p>
        </w:tc>
        <w:tc>
          <w:tcPr>
            <w:tcW w:w="727" w:type="dxa"/>
            <w:vMerge w:val="restart"/>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задовільно</w:t>
            </w:r>
          </w:p>
        </w:tc>
        <w:tc>
          <w:tcPr>
            <w:tcW w:w="978" w:type="dxa"/>
            <w:vMerge/>
            <w:shd w:val="clear" w:color="auto" w:fill="auto"/>
          </w:tcPr>
          <w:p w:rsidR="00054B6C" w:rsidRPr="00B7034C" w:rsidRDefault="00054B6C" w:rsidP="00B7034C">
            <w:pPr>
              <w:widowControl w:val="0"/>
              <w:spacing w:line="240" w:lineRule="auto"/>
              <w:ind w:firstLine="0"/>
              <w:jc w:val="center"/>
              <w:rPr>
                <w:rFonts w:ascii="Times New Roman" w:hAnsi="Times New Roman"/>
              </w:rPr>
            </w:pP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50-54</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E</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достатньо</w:t>
            </w:r>
          </w:p>
        </w:tc>
        <w:tc>
          <w:tcPr>
            <w:tcW w:w="4679" w:type="dxa"/>
            <w:shd w:val="clear" w:color="auto" w:fill="auto"/>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володіє навчальним матеріалом на рівні, вищому за початковий, значну частину його відтворює на репродуктивному рівні</w:t>
            </w:r>
          </w:p>
        </w:tc>
        <w:tc>
          <w:tcPr>
            <w:tcW w:w="721" w:type="dxa"/>
            <w:vMerge/>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p>
        </w:tc>
        <w:tc>
          <w:tcPr>
            <w:tcW w:w="727" w:type="dxa"/>
            <w:vMerge/>
            <w:shd w:val="clear" w:color="auto" w:fill="auto"/>
          </w:tcPr>
          <w:p w:rsidR="00054B6C" w:rsidRPr="00B7034C" w:rsidRDefault="00054B6C" w:rsidP="00B7034C">
            <w:pPr>
              <w:widowControl w:val="0"/>
              <w:spacing w:line="240" w:lineRule="auto"/>
              <w:ind w:firstLine="0"/>
              <w:jc w:val="center"/>
              <w:rPr>
                <w:rFonts w:ascii="Times New Roman" w:hAnsi="Times New Roman"/>
              </w:rPr>
            </w:pPr>
          </w:p>
        </w:tc>
        <w:tc>
          <w:tcPr>
            <w:tcW w:w="978" w:type="dxa"/>
            <w:vMerge/>
            <w:shd w:val="clear" w:color="auto" w:fill="auto"/>
          </w:tcPr>
          <w:p w:rsidR="00054B6C" w:rsidRPr="00B7034C" w:rsidRDefault="00054B6C" w:rsidP="00B7034C">
            <w:pPr>
              <w:widowControl w:val="0"/>
              <w:spacing w:line="240" w:lineRule="auto"/>
              <w:ind w:firstLine="0"/>
              <w:jc w:val="center"/>
              <w:rPr>
                <w:rFonts w:ascii="Times New Roman" w:hAnsi="Times New Roman"/>
              </w:rPr>
            </w:pP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35-49</w:t>
            </w:r>
          </w:p>
        </w:tc>
        <w:tc>
          <w:tcPr>
            <w:tcW w:w="613" w:type="dxa"/>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FX</w:t>
            </w:r>
          </w:p>
        </w:tc>
        <w:tc>
          <w:tcPr>
            <w:tcW w:w="1560" w:type="dxa"/>
            <w:shd w:val="clear" w:color="auto" w:fill="auto"/>
            <w:vAlign w:val="cente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незадовільно з можливістю повторного складання</w:t>
            </w:r>
          </w:p>
        </w:tc>
        <w:tc>
          <w:tcPr>
            <w:tcW w:w="4679" w:type="dxa"/>
            <w:shd w:val="clear" w:color="auto" w:fill="auto"/>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володіє матеріалом на рівні окремих фрагментів, що становлять незначну частину навчального матеріалу</w:t>
            </w:r>
          </w:p>
        </w:tc>
        <w:tc>
          <w:tcPr>
            <w:tcW w:w="721" w:type="dxa"/>
            <w:vMerge w:val="restart"/>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Низький (рецептивно-продуктивний)</w:t>
            </w:r>
          </w:p>
        </w:tc>
        <w:tc>
          <w:tcPr>
            <w:tcW w:w="727" w:type="dxa"/>
            <w:vMerge w:val="restart"/>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незадовільно</w:t>
            </w:r>
          </w:p>
        </w:tc>
        <w:tc>
          <w:tcPr>
            <w:tcW w:w="978" w:type="dxa"/>
            <w:vMerge w:val="restart"/>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r w:rsidRPr="00B7034C">
              <w:rPr>
                <w:rFonts w:ascii="Times New Roman" w:hAnsi="Times New Roman"/>
              </w:rPr>
              <w:t>не зараховано</w:t>
            </w:r>
          </w:p>
        </w:tc>
      </w:tr>
      <w:tr w:rsidR="00152EAF" w:rsidRPr="00B7034C" w:rsidTr="00B7034C">
        <w:trPr>
          <w:cantSplit/>
          <w:trHeight w:val="1134"/>
        </w:trPr>
        <w:tc>
          <w:tcPr>
            <w:tcW w:w="575" w:type="dxa"/>
            <w:shd w:val="clear" w:color="auto" w:fill="auto"/>
            <w:textDirection w:val="btLr"/>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1-34</w:t>
            </w:r>
          </w:p>
        </w:tc>
        <w:tc>
          <w:tcPr>
            <w:tcW w:w="613"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F</w:t>
            </w:r>
          </w:p>
        </w:tc>
        <w:tc>
          <w:tcPr>
            <w:tcW w:w="1560" w:type="dxa"/>
            <w:shd w:val="clear" w:color="auto" w:fill="auto"/>
            <w:vAlign w:val="center"/>
          </w:tcPr>
          <w:p w:rsidR="00054B6C" w:rsidRPr="00B7034C" w:rsidRDefault="00054B6C" w:rsidP="00B7034C">
            <w:pPr>
              <w:widowControl w:val="0"/>
              <w:autoSpaceDE w:val="0"/>
              <w:autoSpaceDN w:val="0"/>
              <w:adjustRightInd w:val="0"/>
              <w:spacing w:line="240" w:lineRule="auto"/>
              <w:ind w:firstLine="0"/>
              <w:jc w:val="center"/>
              <w:rPr>
                <w:rFonts w:ascii="Times New Roman" w:hAnsi="Times New Roman"/>
              </w:rPr>
            </w:pPr>
            <w:r w:rsidRPr="00B7034C">
              <w:rPr>
                <w:rFonts w:ascii="Times New Roman" w:hAnsi="Times New Roman"/>
              </w:rPr>
              <w:t>незадовільно з обов</w:t>
            </w:r>
            <w:r w:rsidR="001E7F05" w:rsidRPr="00B7034C">
              <w:rPr>
                <w:rFonts w:ascii="Times New Roman" w:hAnsi="Times New Roman"/>
              </w:rPr>
              <w:t>’</w:t>
            </w:r>
            <w:r w:rsidRPr="00B7034C">
              <w:rPr>
                <w:rFonts w:ascii="Times New Roman" w:hAnsi="Times New Roman"/>
              </w:rPr>
              <w:t>язковим повторним вивченням</w:t>
            </w:r>
          </w:p>
        </w:tc>
        <w:tc>
          <w:tcPr>
            <w:tcW w:w="4679" w:type="dxa"/>
            <w:shd w:val="clear" w:color="auto" w:fill="auto"/>
          </w:tcPr>
          <w:p w:rsidR="00054B6C" w:rsidRPr="00B7034C" w:rsidRDefault="00054B6C" w:rsidP="00B7034C">
            <w:pPr>
              <w:widowControl w:val="0"/>
              <w:spacing w:line="240" w:lineRule="auto"/>
              <w:ind w:firstLine="0"/>
              <w:jc w:val="both"/>
              <w:rPr>
                <w:rFonts w:ascii="Times New Roman" w:hAnsi="Times New Roman"/>
              </w:rPr>
            </w:pPr>
            <w:r w:rsidRPr="00B7034C">
              <w:rPr>
                <w:rFonts w:ascii="Times New Roman" w:hAnsi="Times New Roman"/>
              </w:rPr>
              <w:t>Студент володіє матеріалом на рівні елементарного розпізнання і відтворення окремих фактів, елементів, об</w:t>
            </w:r>
            <w:r w:rsidR="001E7F05" w:rsidRPr="00B7034C">
              <w:rPr>
                <w:rFonts w:ascii="Times New Roman" w:hAnsi="Times New Roman"/>
              </w:rPr>
              <w:t>’</w:t>
            </w:r>
            <w:r w:rsidRPr="00B7034C">
              <w:rPr>
                <w:rFonts w:ascii="Times New Roman" w:hAnsi="Times New Roman"/>
              </w:rPr>
              <w:t xml:space="preserve">єктів </w:t>
            </w:r>
          </w:p>
        </w:tc>
        <w:tc>
          <w:tcPr>
            <w:tcW w:w="721" w:type="dxa"/>
            <w:vMerge/>
            <w:shd w:val="clear" w:color="auto" w:fill="auto"/>
            <w:textDirection w:val="btLr"/>
          </w:tcPr>
          <w:p w:rsidR="00054B6C" w:rsidRPr="00B7034C" w:rsidRDefault="00054B6C" w:rsidP="00B7034C">
            <w:pPr>
              <w:widowControl w:val="0"/>
              <w:spacing w:line="240" w:lineRule="auto"/>
              <w:ind w:firstLine="0"/>
              <w:jc w:val="center"/>
              <w:rPr>
                <w:rFonts w:ascii="Times New Roman" w:hAnsi="Times New Roman"/>
              </w:rPr>
            </w:pPr>
          </w:p>
        </w:tc>
        <w:tc>
          <w:tcPr>
            <w:tcW w:w="727" w:type="dxa"/>
            <w:vMerge/>
            <w:shd w:val="clear" w:color="auto" w:fill="auto"/>
          </w:tcPr>
          <w:p w:rsidR="00054B6C" w:rsidRPr="00B7034C" w:rsidRDefault="00054B6C" w:rsidP="00B7034C">
            <w:pPr>
              <w:widowControl w:val="0"/>
              <w:spacing w:line="240" w:lineRule="auto"/>
              <w:ind w:firstLine="0"/>
              <w:jc w:val="center"/>
              <w:rPr>
                <w:rFonts w:ascii="Times New Roman" w:hAnsi="Times New Roman"/>
              </w:rPr>
            </w:pPr>
          </w:p>
        </w:tc>
        <w:tc>
          <w:tcPr>
            <w:tcW w:w="978" w:type="dxa"/>
            <w:vMerge/>
            <w:shd w:val="clear" w:color="auto" w:fill="auto"/>
          </w:tcPr>
          <w:p w:rsidR="00054B6C" w:rsidRPr="00B7034C" w:rsidRDefault="00054B6C" w:rsidP="00B7034C">
            <w:pPr>
              <w:widowControl w:val="0"/>
              <w:spacing w:line="240" w:lineRule="auto"/>
              <w:ind w:firstLine="0"/>
              <w:jc w:val="center"/>
              <w:rPr>
                <w:rFonts w:ascii="Times New Roman" w:hAnsi="Times New Roman"/>
              </w:rPr>
            </w:pPr>
          </w:p>
        </w:tc>
      </w:tr>
    </w:tbl>
    <w:p w:rsidR="00450203" w:rsidRPr="00027C54" w:rsidRDefault="00450203" w:rsidP="00B827FF">
      <w:pPr>
        <w:widowControl w:val="0"/>
        <w:spacing w:line="240" w:lineRule="auto"/>
        <w:ind w:firstLine="0"/>
        <w:jc w:val="both"/>
        <w:rPr>
          <w:rFonts w:ascii="Times New Roman" w:hAnsi="Times New Roman"/>
          <w:sz w:val="24"/>
          <w:szCs w:val="24"/>
        </w:rPr>
      </w:pPr>
    </w:p>
    <w:p w:rsidR="00567F82" w:rsidRDefault="00BA7F19" w:rsidP="00152EAF">
      <w:pPr>
        <w:spacing w:line="240" w:lineRule="auto"/>
        <w:ind w:firstLine="0"/>
        <w:jc w:val="center"/>
        <w:rPr>
          <w:rFonts w:ascii="Times New Roman" w:hAnsi="Times New Roman"/>
          <w:b/>
          <w:sz w:val="72"/>
          <w:szCs w:val="72"/>
        </w:rPr>
      </w:pPr>
      <w:r w:rsidRPr="00027C54">
        <w:rPr>
          <w:rFonts w:ascii="Times New Roman" w:hAnsi="Times New Roman"/>
          <w:sz w:val="24"/>
          <w:szCs w:val="24"/>
        </w:rPr>
        <w:br w:type="page"/>
      </w:r>
    </w:p>
    <w:p w:rsidR="00567F82" w:rsidRDefault="00567F82" w:rsidP="00152EAF">
      <w:pPr>
        <w:widowControl w:val="0"/>
        <w:spacing w:line="240" w:lineRule="auto"/>
        <w:ind w:firstLine="0"/>
        <w:jc w:val="center"/>
        <w:rPr>
          <w:rFonts w:ascii="Times New Roman" w:hAnsi="Times New Roman"/>
          <w:b/>
          <w:sz w:val="72"/>
          <w:szCs w:val="72"/>
        </w:rPr>
      </w:pPr>
    </w:p>
    <w:p w:rsidR="00567F82" w:rsidRDefault="00567F82" w:rsidP="00567F82">
      <w:pPr>
        <w:widowControl w:val="0"/>
        <w:spacing w:line="240" w:lineRule="auto"/>
        <w:ind w:firstLine="0"/>
        <w:jc w:val="center"/>
        <w:rPr>
          <w:rFonts w:ascii="Times New Roman" w:hAnsi="Times New Roman"/>
          <w:b/>
          <w:sz w:val="72"/>
          <w:szCs w:val="72"/>
        </w:rPr>
      </w:pPr>
    </w:p>
    <w:p w:rsidR="00567F82" w:rsidRDefault="00567F82" w:rsidP="00567F82">
      <w:pPr>
        <w:widowControl w:val="0"/>
        <w:spacing w:line="240" w:lineRule="auto"/>
        <w:ind w:firstLine="0"/>
        <w:jc w:val="center"/>
        <w:rPr>
          <w:rFonts w:ascii="Times New Roman" w:hAnsi="Times New Roman"/>
          <w:b/>
          <w:sz w:val="72"/>
          <w:szCs w:val="72"/>
        </w:rPr>
      </w:pPr>
    </w:p>
    <w:p w:rsidR="00567F82" w:rsidRDefault="00567F82" w:rsidP="00567F82">
      <w:pPr>
        <w:widowControl w:val="0"/>
        <w:spacing w:line="240" w:lineRule="auto"/>
        <w:ind w:firstLine="0"/>
        <w:jc w:val="center"/>
        <w:rPr>
          <w:rFonts w:ascii="Times New Roman" w:hAnsi="Times New Roman"/>
          <w:b/>
          <w:sz w:val="72"/>
          <w:szCs w:val="72"/>
        </w:rPr>
      </w:pPr>
    </w:p>
    <w:p w:rsidR="00567F82" w:rsidRDefault="00567F82" w:rsidP="00567F82">
      <w:pPr>
        <w:widowControl w:val="0"/>
        <w:spacing w:line="240" w:lineRule="auto"/>
        <w:ind w:firstLine="0"/>
        <w:jc w:val="center"/>
        <w:rPr>
          <w:rFonts w:ascii="Times New Roman" w:hAnsi="Times New Roman"/>
          <w:b/>
          <w:sz w:val="72"/>
          <w:szCs w:val="72"/>
        </w:rPr>
      </w:pPr>
    </w:p>
    <w:p w:rsidR="003A5C38" w:rsidRPr="00567F82" w:rsidRDefault="00BA7F19" w:rsidP="00567F82">
      <w:pPr>
        <w:widowControl w:val="0"/>
        <w:spacing w:line="240" w:lineRule="auto"/>
        <w:ind w:firstLine="0"/>
        <w:jc w:val="center"/>
        <w:rPr>
          <w:rFonts w:ascii="Times New Roman" w:hAnsi="Times New Roman"/>
          <w:b/>
          <w:sz w:val="72"/>
          <w:szCs w:val="72"/>
        </w:rPr>
      </w:pPr>
      <w:r w:rsidRPr="00567F82">
        <w:rPr>
          <w:rFonts w:ascii="Times New Roman" w:hAnsi="Times New Roman"/>
          <w:b/>
          <w:sz w:val="72"/>
          <w:szCs w:val="72"/>
        </w:rPr>
        <w:t>ДОДАТКИ</w:t>
      </w:r>
    </w:p>
    <w:p w:rsidR="00BA7F19" w:rsidRPr="00567F82" w:rsidRDefault="00BA7F19" w:rsidP="00567F82">
      <w:pPr>
        <w:widowControl w:val="0"/>
        <w:spacing w:line="240" w:lineRule="auto"/>
        <w:ind w:firstLine="0"/>
        <w:jc w:val="center"/>
        <w:rPr>
          <w:rFonts w:ascii="Times New Roman" w:hAnsi="Times New Roman"/>
          <w:b/>
          <w:sz w:val="72"/>
          <w:szCs w:val="72"/>
        </w:rPr>
      </w:pPr>
    </w:p>
    <w:p w:rsidR="00BA7F19" w:rsidRDefault="00567F82" w:rsidP="00152EAF">
      <w:pPr>
        <w:jc w:val="right"/>
        <w:rPr>
          <w:rFonts w:ascii="Times New Roman" w:hAnsi="Times New Roman"/>
          <w:b/>
          <w:sz w:val="28"/>
          <w:szCs w:val="28"/>
        </w:rPr>
      </w:pPr>
      <w:r>
        <w:rPr>
          <w:rFonts w:ascii="Times New Roman" w:hAnsi="Times New Roman"/>
          <w:b/>
          <w:sz w:val="28"/>
          <w:szCs w:val="28"/>
        </w:rPr>
        <w:br w:type="page"/>
      </w:r>
      <w:r w:rsidR="00BA7F19" w:rsidRPr="00027C54">
        <w:rPr>
          <w:rFonts w:ascii="Times New Roman" w:hAnsi="Times New Roman"/>
          <w:b/>
          <w:sz w:val="28"/>
          <w:szCs w:val="28"/>
        </w:rPr>
        <w:lastRenderedPageBreak/>
        <w:t>До кредиту 1</w:t>
      </w:r>
    </w:p>
    <w:p w:rsidR="007A298E" w:rsidRPr="00791581" w:rsidRDefault="007A298E" w:rsidP="007A298E">
      <w:pPr>
        <w:widowControl w:val="0"/>
        <w:spacing w:line="240" w:lineRule="auto"/>
        <w:ind w:firstLine="0"/>
        <w:jc w:val="right"/>
        <w:rPr>
          <w:rFonts w:ascii="Times New Roman" w:hAnsi="Times New Roman"/>
          <w:b/>
          <w:sz w:val="24"/>
          <w:szCs w:val="24"/>
        </w:rPr>
      </w:pPr>
    </w:p>
    <w:p w:rsidR="007A298E" w:rsidRPr="00791581" w:rsidRDefault="007A298E" w:rsidP="007A298E">
      <w:pPr>
        <w:widowControl w:val="0"/>
        <w:spacing w:line="240" w:lineRule="auto"/>
        <w:ind w:firstLine="0"/>
        <w:jc w:val="center"/>
        <w:rPr>
          <w:rFonts w:ascii="Times New Roman" w:hAnsi="Times New Roman"/>
          <w:b/>
          <w:i/>
          <w:sz w:val="24"/>
          <w:szCs w:val="24"/>
        </w:rPr>
      </w:pPr>
      <w:r w:rsidRPr="00791581">
        <w:rPr>
          <w:rFonts w:ascii="Times New Roman" w:hAnsi="Times New Roman"/>
          <w:b/>
          <w:i/>
          <w:sz w:val="24"/>
          <w:szCs w:val="24"/>
        </w:rPr>
        <w:t>Розміщення слов’янських культур раннього середньовіччя</w:t>
      </w:r>
    </w:p>
    <w:p w:rsidR="007A298E" w:rsidRPr="00791581" w:rsidRDefault="007A298E" w:rsidP="007A298E">
      <w:pPr>
        <w:widowControl w:val="0"/>
        <w:spacing w:line="240" w:lineRule="auto"/>
        <w:ind w:firstLine="0"/>
        <w:jc w:val="center"/>
        <w:rPr>
          <w:rFonts w:ascii="Times New Roman" w:hAnsi="Times New Roman"/>
          <w:i/>
          <w:sz w:val="24"/>
          <w:szCs w:val="24"/>
        </w:rPr>
      </w:pPr>
      <w:r w:rsidRPr="00791581">
        <w:rPr>
          <w:rFonts w:ascii="Times New Roman" w:hAnsi="Times New Roman"/>
          <w:i/>
          <w:sz w:val="24"/>
          <w:szCs w:val="24"/>
        </w:rPr>
        <w:t>Упорядкування карт Д. Н. Козака, рис. М. М. Ієвлєва</w:t>
      </w:r>
    </w:p>
    <w:p w:rsidR="00D92E48" w:rsidRDefault="007A298E" w:rsidP="00D92E48">
      <w:pPr>
        <w:widowControl w:val="0"/>
        <w:spacing w:line="240" w:lineRule="auto"/>
        <w:ind w:firstLine="0"/>
        <w:jc w:val="center"/>
        <w:rPr>
          <w:rFonts w:ascii="Times New Roman" w:hAnsi="Times New Roman"/>
          <w:i/>
          <w:sz w:val="24"/>
          <w:szCs w:val="24"/>
        </w:rPr>
      </w:pPr>
      <w:r w:rsidRPr="00791581">
        <w:rPr>
          <w:rFonts w:ascii="Times New Roman" w:hAnsi="Times New Roman"/>
          <w:i/>
          <w:sz w:val="24"/>
          <w:szCs w:val="24"/>
        </w:rPr>
        <w:t xml:space="preserve">(1 – колочинська культура; 2 – пенківська культура; </w:t>
      </w:r>
      <w:r w:rsidR="00D92E48">
        <w:rPr>
          <w:rFonts w:ascii="Times New Roman" w:hAnsi="Times New Roman"/>
          <w:i/>
          <w:sz w:val="24"/>
          <w:szCs w:val="24"/>
        </w:rPr>
        <w:t>3 – празько-корчацька культура;</w:t>
      </w:r>
    </w:p>
    <w:p w:rsidR="007A298E" w:rsidRPr="00791581" w:rsidRDefault="007A298E" w:rsidP="00D92E48">
      <w:pPr>
        <w:widowControl w:val="0"/>
        <w:spacing w:line="240" w:lineRule="auto"/>
        <w:ind w:firstLine="0"/>
        <w:jc w:val="center"/>
        <w:rPr>
          <w:rFonts w:ascii="Times New Roman" w:hAnsi="Times New Roman"/>
          <w:i/>
          <w:sz w:val="24"/>
          <w:szCs w:val="24"/>
          <w:lang w:val="ru-RU"/>
        </w:rPr>
      </w:pPr>
      <w:r w:rsidRPr="00791581">
        <w:rPr>
          <w:rFonts w:ascii="Times New Roman" w:hAnsi="Times New Roman"/>
          <w:i/>
          <w:sz w:val="24"/>
          <w:szCs w:val="24"/>
        </w:rPr>
        <w:t xml:space="preserve">4 – пам’ятки кочовиків </w:t>
      </w:r>
      <w:r w:rsidRPr="00791581">
        <w:rPr>
          <w:rFonts w:ascii="Times New Roman" w:hAnsi="Times New Roman"/>
          <w:i/>
          <w:sz w:val="24"/>
          <w:szCs w:val="24"/>
          <w:lang w:val="en-US"/>
        </w:rPr>
        <w:t>VI</w:t>
      </w:r>
      <w:r w:rsidRPr="00791581">
        <w:rPr>
          <w:rFonts w:ascii="Times New Roman" w:hAnsi="Times New Roman"/>
          <w:i/>
          <w:sz w:val="24"/>
          <w:szCs w:val="24"/>
          <w:lang w:val="ru-RU"/>
        </w:rPr>
        <w:t>-</w:t>
      </w:r>
      <w:r w:rsidRPr="00791581">
        <w:rPr>
          <w:rFonts w:ascii="Times New Roman" w:hAnsi="Times New Roman"/>
          <w:i/>
          <w:sz w:val="24"/>
          <w:szCs w:val="24"/>
          <w:lang w:val="en-US"/>
        </w:rPr>
        <w:t>VII</w:t>
      </w:r>
      <w:r w:rsidRPr="00791581">
        <w:rPr>
          <w:rFonts w:ascii="Times New Roman" w:hAnsi="Times New Roman"/>
          <w:i/>
          <w:sz w:val="24"/>
          <w:szCs w:val="24"/>
          <w:lang w:val="ru-RU"/>
        </w:rPr>
        <w:t xml:space="preserve"> ст.; 5 – дзедзінська культура)</w:t>
      </w:r>
    </w:p>
    <w:p w:rsidR="007A298E" w:rsidRPr="00791581" w:rsidRDefault="007A298E" w:rsidP="007A298E">
      <w:pPr>
        <w:widowControl w:val="0"/>
        <w:spacing w:line="240" w:lineRule="auto"/>
        <w:ind w:firstLine="0"/>
        <w:jc w:val="both"/>
        <w:rPr>
          <w:rFonts w:ascii="Times New Roman" w:hAnsi="Times New Roman"/>
          <w:i/>
          <w:sz w:val="24"/>
          <w:szCs w:val="24"/>
        </w:rPr>
      </w:pPr>
      <w:r w:rsidRPr="00791581">
        <w:rPr>
          <w:rFonts w:ascii="Times New Roman" w:hAnsi="Times New Roman"/>
          <w:sz w:val="24"/>
          <w:szCs w:val="24"/>
          <w:lang w:val="ru-RU"/>
        </w:rPr>
        <w:t xml:space="preserve">З книги </w:t>
      </w:r>
      <w:r w:rsidRPr="00791581">
        <w:rPr>
          <w:rFonts w:ascii="Times New Roman" w:hAnsi="Times New Roman"/>
          <w:i/>
          <w:sz w:val="24"/>
          <w:szCs w:val="24"/>
          <w:lang w:val="ru-RU"/>
        </w:rPr>
        <w:t>Давня історія України: У 2 кн. / Толочко П. П. (керівник авт. колективу), Козак Д. Н., Крижицький С. Д. та ін. – Киї</w:t>
      </w:r>
      <w:r w:rsidR="00411BA4">
        <w:rPr>
          <w:rFonts w:ascii="Times New Roman" w:hAnsi="Times New Roman"/>
          <w:i/>
          <w:sz w:val="24"/>
          <w:szCs w:val="24"/>
          <w:lang w:val="ru-RU"/>
        </w:rPr>
        <w:t>в: Либідь, 1995. Кн. 2. – С. 40</w:t>
      </w:r>
      <w:r w:rsidRPr="00791581">
        <w:rPr>
          <w:rFonts w:ascii="Times New Roman" w:hAnsi="Times New Roman"/>
          <w:i/>
          <w:sz w:val="24"/>
          <w:szCs w:val="24"/>
          <w:lang w:val="ru-RU"/>
        </w:rPr>
        <w:t>.</w:t>
      </w:r>
    </w:p>
    <w:p w:rsidR="007A298E" w:rsidRDefault="00B7034C" w:rsidP="00567F82">
      <w:pPr>
        <w:widowControl w:val="0"/>
        <w:spacing w:line="240" w:lineRule="auto"/>
        <w:ind w:firstLine="0"/>
        <w:jc w:val="center"/>
        <w:rPr>
          <w:rFonts w:ascii="Times New Roman" w:hAnsi="Times New Roman"/>
          <w:b/>
          <w:sz w:val="28"/>
          <w:szCs w:val="28"/>
        </w:rPr>
      </w:pPr>
      <w:r w:rsidRPr="00B7034C">
        <w:rPr>
          <w:rFonts w:ascii="Times New Roman" w:hAnsi="Times New Roman"/>
          <w:b/>
          <w:noProof/>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4" o:spid="_x0000_i1069" type="#_x0000_t75" style="width:432.7pt;height:264pt;visibility:visible;mso-wrap-style:square">
            <v:imagedata r:id="rId8" o:title="Изображение 103"/>
          </v:shape>
        </w:pict>
      </w:r>
    </w:p>
    <w:p w:rsidR="00791581" w:rsidRPr="00D92E48" w:rsidRDefault="00791581" w:rsidP="00567F82">
      <w:pPr>
        <w:widowControl w:val="0"/>
        <w:spacing w:line="240" w:lineRule="auto"/>
        <w:ind w:firstLine="0"/>
        <w:jc w:val="center"/>
        <w:rPr>
          <w:rFonts w:ascii="Times New Roman" w:hAnsi="Times New Roman"/>
          <w:b/>
          <w:sz w:val="24"/>
          <w:szCs w:val="24"/>
        </w:rPr>
      </w:pPr>
    </w:p>
    <w:p w:rsidR="00791581" w:rsidRPr="00D92E48" w:rsidRDefault="00791581" w:rsidP="00567F82">
      <w:pPr>
        <w:widowControl w:val="0"/>
        <w:spacing w:line="240" w:lineRule="auto"/>
        <w:ind w:firstLine="0"/>
        <w:jc w:val="center"/>
        <w:rPr>
          <w:rFonts w:ascii="Times New Roman" w:hAnsi="Times New Roman"/>
          <w:b/>
          <w:i/>
          <w:sz w:val="24"/>
          <w:szCs w:val="24"/>
        </w:rPr>
      </w:pPr>
      <w:r w:rsidRPr="00D92E48">
        <w:rPr>
          <w:rFonts w:ascii="Times New Roman" w:hAnsi="Times New Roman"/>
          <w:b/>
          <w:i/>
          <w:sz w:val="24"/>
          <w:szCs w:val="24"/>
        </w:rPr>
        <w:t>Поширення археологічних культур третьої чверті І тис. н. е.</w:t>
      </w:r>
    </w:p>
    <w:p w:rsidR="00791581" w:rsidRPr="00D92E48" w:rsidRDefault="00791581" w:rsidP="00567F82">
      <w:pPr>
        <w:widowControl w:val="0"/>
        <w:spacing w:line="240" w:lineRule="auto"/>
        <w:ind w:firstLine="0"/>
        <w:jc w:val="center"/>
        <w:rPr>
          <w:rFonts w:ascii="Times New Roman" w:hAnsi="Times New Roman"/>
          <w:i/>
          <w:sz w:val="24"/>
          <w:szCs w:val="24"/>
        </w:rPr>
      </w:pPr>
      <w:r w:rsidRPr="00D92E48">
        <w:rPr>
          <w:rFonts w:ascii="Times New Roman" w:hAnsi="Times New Roman"/>
          <w:i/>
          <w:sz w:val="24"/>
          <w:szCs w:val="24"/>
        </w:rPr>
        <w:t>1 – празька, 2 – пенківська; 3 – колочинська</w:t>
      </w:r>
    </w:p>
    <w:p w:rsidR="00791581" w:rsidRPr="00D92E48" w:rsidRDefault="00411BA4" w:rsidP="00567F82">
      <w:pPr>
        <w:widowControl w:val="0"/>
        <w:spacing w:line="240" w:lineRule="auto"/>
        <w:ind w:firstLine="0"/>
        <w:jc w:val="center"/>
        <w:rPr>
          <w:rFonts w:ascii="Times New Roman" w:hAnsi="Times New Roman"/>
          <w:i/>
          <w:sz w:val="24"/>
          <w:szCs w:val="24"/>
        </w:rPr>
      </w:pPr>
      <w:r w:rsidRPr="00D92E48">
        <w:rPr>
          <w:rFonts w:ascii="Times New Roman" w:hAnsi="Times New Roman"/>
          <w:color w:val="000000"/>
          <w:sz w:val="24"/>
          <w:szCs w:val="24"/>
          <w:shd w:val="clear" w:color="auto" w:fill="FDFDFD"/>
        </w:rPr>
        <w:t xml:space="preserve">З книги </w:t>
      </w:r>
      <w:r w:rsidR="00791581" w:rsidRPr="00D92E48">
        <w:rPr>
          <w:rFonts w:ascii="Times New Roman" w:hAnsi="Times New Roman"/>
          <w:i/>
          <w:color w:val="000000"/>
          <w:sz w:val="24"/>
          <w:szCs w:val="24"/>
          <w:shd w:val="clear" w:color="auto" w:fill="FDFDFD"/>
        </w:rPr>
        <w:t xml:space="preserve">Давня </w:t>
      </w:r>
      <w:r w:rsidRPr="00D92E48">
        <w:rPr>
          <w:rFonts w:ascii="Times New Roman" w:hAnsi="Times New Roman"/>
          <w:i/>
          <w:color w:val="000000"/>
          <w:sz w:val="24"/>
          <w:szCs w:val="24"/>
          <w:shd w:val="clear" w:color="auto" w:fill="FDFDFD"/>
        </w:rPr>
        <w:t xml:space="preserve">історія України в 3 томах. Т. </w:t>
      </w:r>
      <w:r w:rsidR="00791581" w:rsidRPr="00D92E48">
        <w:rPr>
          <w:rFonts w:ascii="Times New Roman" w:hAnsi="Times New Roman"/>
          <w:i/>
          <w:color w:val="000000"/>
          <w:sz w:val="24"/>
          <w:szCs w:val="24"/>
          <w:shd w:val="clear" w:color="auto" w:fill="FDFDFD"/>
        </w:rPr>
        <w:t>3</w:t>
      </w:r>
      <w:r w:rsidRPr="00D92E48">
        <w:rPr>
          <w:rFonts w:ascii="Times New Roman" w:hAnsi="Times New Roman"/>
          <w:i/>
          <w:color w:val="000000"/>
          <w:sz w:val="24"/>
          <w:szCs w:val="24"/>
        </w:rPr>
        <w:t xml:space="preserve">. Слов'яно-руська доба / </w:t>
      </w:r>
      <w:r w:rsidRPr="00D92E48">
        <w:rPr>
          <w:rFonts w:ascii="Times New Roman" w:hAnsi="Times New Roman"/>
          <w:i/>
          <w:color w:val="000000"/>
          <w:sz w:val="24"/>
          <w:szCs w:val="24"/>
          <w:shd w:val="clear" w:color="auto" w:fill="FDFDFD"/>
        </w:rPr>
        <w:t>ред. кол. П. П. </w:t>
      </w:r>
      <w:r w:rsidR="00791581" w:rsidRPr="00D92E48">
        <w:rPr>
          <w:rFonts w:ascii="Times New Roman" w:hAnsi="Times New Roman"/>
          <w:i/>
          <w:color w:val="000000"/>
          <w:sz w:val="24"/>
          <w:szCs w:val="24"/>
          <w:shd w:val="clear" w:color="auto" w:fill="FDFDFD"/>
        </w:rPr>
        <w:t>Толочко [та ін.]</w:t>
      </w:r>
      <w:r w:rsidRPr="00D92E48">
        <w:rPr>
          <w:rFonts w:ascii="Times New Roman" w:hAnsi="Times New Roman"/>
          <w:i/>
          <w:color w:val="000000"/>
          <w:sz w:val="24"/>
          <w:szCs w:val="24"/>
          <w:shd w:val="clear" w:color="auto" w:fill="FDFDFD"/>
        </w:rPr>
        <w:t>. –</w:t>
      </w:r>
      <w:r w:rsidRPr="00D92E48">
        <w:rPr>
          <w:rFonts w:ascii="Times New Roman" w:hAnsi="Times New Roman"/>
          <w:i/>
          <w:color w:val="000000"/>
          <w:sz w:val="24"/>
          <w:szCs w:val="24"/>
        </w:rPr>
        <w:t xml:space="preserve"> </w:t>
      </w:r>
      <w:r w:rsidR="00791581" w:rsidRPr="00D92E48">
        <w:rPr>
          <w:rFonts w:ascii="Times New Roman" w:hAnsi="Times New Roman"/>
          <w:i/>
          <w:color w:val="000000"/>
          <w:sz w:val="24"/>
          <w:szCs w:val="24"/>
          <w:shd w:val="clear" w:color="auto" w:fill="FDFDFD"/>
        </w:rPr>
        <w:t>К.: Наукова думка, Ін-т археол. НАН України</w:t>
      </w:r>
      <w:r w:rsidRPr="00D92E48">
        <w:rPr>
          <w:rFonts w:ascii="Times New Roman" w:hAnsi="Times New Roman"/>
          <w:i/>
          <w:color w:val="000000"/>
          <w:sz w:val="24"/>
          <w:szCs w:val="24"/>
        </w:rPr>
        <w:t xml:space="preserve">, </w:t>
      </w:r>
      <w:r w:rsidR="00791581" w:rsidRPr="00D92E48">
        <w:rPr>
          <w:rFonts w:ascii="Times New Roman" w:hAnsi="Times New Roman"/>
          <w:i/>
          <w:color w:val="000000"/>
          <w:sz w:val="24"/>
          <w:szCs w:val="24"/>
          <w:shd w:val="clear" w:color="auto" w:fill="FDFDFD"/>
        </w:rPr>
        <w:t>2000</w:t>
      </w:r>
      <w:r w:rsidRPr="00D92E48">
        <w:rPr>
          <w:rFonts w:ascii="Times New Roman" w:hAnsi="Times New Roman"/>
          <w:i/>
          <w:color w:val="000000"/>
          <w:sz w:val="24"/>
          <w:szCs w:val="24"/>
        </w:rPr>
        <w:t>. – С. </w:t>
      </w:r>
      <w:r w:rsidRPr="00D92E48">
        <w:rPr>
          <w:rFonts w:ascii="Times New Roman" w:hAnsi="Times New Roman"/>
          <w:i/>
          <w:color w:val="000000"/>
          <w:sz w:val="24"/>
          <w:szCs w:val="24"/>
          <w:shd w:val="clear" w:color="auto" w:fill="FDFDFD"/>
        </w:rPr>
        <w:t>68.</w:t>
      </w:r>
    </w:p>
    <w:p w:rsidR="00791581" w:rsidRDefault="00B7034C" w:rsidP="00567F82">
      <w:pPr>
        <w:widowControl w:val="0"/>
        <w:spacing w:line="240" w:lineRule="auto"/>
        <w:ind w:firstLine="0"/>
        <w:jc w:val="center"/>
        <w:rPr>
          <w:rFonts w:ascii="Times New Roman" w:hAnsi="Times New Roman"/>
          <w:b/>
          <w:sz w:val="28"/>
          <w:szCs w:val="28"/>
        </w:rPr>
      </w:pPr>
      <w:r w:rsidRPr="00B7034C">
        <w:rPr>
          <w:rFonts w:ascii="Times New Roman" w:hAnsi="Times New Roman"/>
          <w:b/>
          <w:noProof/>
          <w:sz w:val="28"/>
          <w:szCs w:val="28"/>
          <w:lang w:val="ru-RU" w:eastAsia="ru-RU"/>
        </w:rPr>
        <w:pict>
          <v:shape id="Рисунок 29" o:spid="_x0000_i1068" type="#_x0000_t75" style="width:369.9pt;height:264.7pt;visibility:visible;mso-wrap-style:square">
            <v:imagedata r:id="rId9" o:title="Изображение"/>
          </v:shape>
        </w:pict>
      </w:r>
    </w:p>
    <w:p w:rsidR="00D92E48" w:rsidRDefault="00D92E48" w:rsidP="00567F82">
      <w:pPr>
        <w:widowControl w:val="0"/>
        <w:spacing w:line="240" w:lineRule="auto"/>
        <w:ind w:firstLine="0"/>
        <w:jc w:val="center"/>
        <w:rPr>
          <w:rFonts w:ascii="Times New Roman" w:hAnsi="Times New Roman"/>
          <w:b/>
          <w:i/>
          <w:sz w:val="24"/>
          <w:szCs w:val="24"/>
        </w:rPr>
      </w:pPr>
    </w:p>
    <w:p w:rsidR="00D92E48" w:rsidRDefault="00D92E48" w:rsidP="00567F82">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Реконструкція загального вигляду поселення празької культури Рашків ІІІ</w:t>
      </w:r>
    </w:p>
    <w:p w:rsidR="00D92E48" w:rsidRPr="00D92E48" w:rsidRDefault="00D92E48" w:rsidP="00D92E48">
      <w:pPr>
        <w:widowControl w:val="0"/>
        <w:spacing w:line="240" w:lineRule="auto"/>
        <w:ind w:firstLine="0"/>
        <w:jc w:val="center"/>
        <w:rPr>
          <w:rFonts w:ascii="Times New Roman" w:hAnsi="Times New Roman"/>
          <w:i/>
          <w:sz w:val="24"/>
          <w:szCs w:val="24"/>
        </w:rPr>
      </w:pPr>
      <w:r w:rsidRPr="00D92E48">
        <w:rPr>
          <w:rFonts w:ascii="Times New Roman" w:hAnsi="Times New Roman"/>
          <w:color w:val="000000"/>
          <w:sz w:val="24"/>
          <w:szCs w:val="24"/>
          <w:shd w:val="clear" w:color="auto" w:fill="FDFDFD"/>
        </w:rPr>
        <w:t xml:space="preserve">З книги </w:t>
      </w:r>
      <w:r w:rsidRPr="00D92E48">
        <w:rPr>
          <w:rFonts w:ascii="Times New Roman" w:hAnsi="Times New Roman"/>
          <w:i/>
          <w:color w:val="000000"/>
          <w:sz w:val="24"/>
          <w:szCs w:val="24"/>
          <w:shd w:val="clear" w:color="auto" w:fill="FDFDFD"/>
        </w:rPr>
        <w:t>Давня історія України в 3 томах. Т. 3</w:t>
      </w:r>
      <w:r w:rsidRPr="00D92E48">
        <w:rPr>
          <w:rFonts w:ascii="Times New Roman" w:hAnsi="Times New Roman"/>
          <w:i/>
          <w:color w:val="000000"/>
          <w:sz w:val="24"/>
          <w:szCs w:val="24"/>
        </w:rPr>
        <w:t>. Слов</w:t>
      </w:r>
      <w:r w:rsidR="00475826">
        <w:rPr>
          <w:rFonts w:ascii="Times New Roman" w:hAnsi="Times New Roman"/>
          <w:i/>
          <w:color w:val="000000"/>
          <w:sz w:val="24"/>
          <w:szCs w:val="24"/>
        </w:rPr>
        <w:t>’</w:t>
      </w:r>
      <w:r w:rsidRPr="00D92E48">
        <w:rPr>
          <w:rFonts w:ascii="Times New Roman" w:hAnsi="Times New Roman"/>
          <w:i/>
          <w:color w:val="000000"/>
          <w:sz w:val="24"/>
          <w:szCs w:val="24"/>
        </w:rPr>
        <w:t xml:space="preserve">яно-руська доба / </w:t>
      </w:r>
      <w:r w:rsidRPr="00D92E48">
        <w:rPr>
          <w:rFonts w:ascii="Times New Roman" w:hAnsi="Times New Roman"/>
          <w:i/>
          <w:color w:val="000000"/>
          <w:sz w:val="24"/>
          <w:szCs w:val="24"/>
          <w:shd w:val="clear" w:color="auto" w:fill="FDFDFD"/>
        </w:rPr>
        <w:t>ред. кол. П. П. Толочко [та ін.]. –</w:t>
      </w:r>
      <w:r w:rsidRPr="00D92E48">
        <w:rPr>
          <w:rFonts w:ascii="Times New Roman" w:hAnsi="Times New Roman"/>
          <w:i/>
          <w:color w:val="000000"/>
          <w:sz w:val="24"/>
          <w:szCs w:val="24"/>
        </w:rPr>
        <w:t xml:space="preserve"> </w:t>
      </w:r>
      <w:r w:rsidRPr="00D92E48">
        <w:rPr>
          <w:rFonts w:ascii="Times New Roman" w:hAnsi="Times New Roman"/>
          <w:i/>
          <w:color w:val="000000"/>
          <w:sz w:val="24"/>
          <w:szCs w:val="24"/>
          <w:shd w:val="clear" w:color="auto" w:fill="FDFDFD"/>
        </w:rPr>
        <w:t>К.: Наукова думка, Ін-т археол. НАН України</w:t>
      </w:r>
      <w:r w:rsidRPr="00D92E48">
        <w:rPr>
          <w:rFonts w:ascii="Times New Roman" w:hAnsi="Times New Roman"/>
          <w:i/>
          <w:color w:val="000000"/>
          <w:sz w:val="24"/>
          <w:szCs w:val="24"/>
        </w:rPr>
        <w:t xml:space="preserve">, </w:t>
      </w:r>
      <w:r w:rsidRPr="00D92E48">
        <w:rPr>
          <w:rFonts w:ascii="Times New Roman" w:hAnsi="Times New Roman"/>
          <w:i/>
          <w:color w:val="000000"/>
          <w:sz w:val="24"/>
          <w:szCs w:val="24"/>
          <w:shd w:val="clear" w:color="auto" w:fill="FDFDFD"/>
        </w:rPr>
        <w:t>2000</w:t>
      </w:r>
      <w:r w:rsidRPr="00D92E48">
        <w:rPr>
          <w:rFonts w:ascii="Times New Roman" w:hAnsi="Times New Roman"/>
          <w:i/>
          <w:color w:val="000000"/>
          <w:sz w:val="24"/>
          <w:szCs w:val="24"/>
        </w:rPr>
        <w:t>. – С. </w:t>
      </w:r>
      <w:r>
        <w:rPr>
          <w:rFonts w:ascii="Times New Roman" w:hAnsi="Times New Roman"/>
          <w:i/>
          <w:color w:val="000000"/>
          <w:sz w:val="24"/>
          <w:szCs w:val="24"/>
          <w:shd w:val="clear" w:color="auto" w:fill="FDFDFD"/>
        </w:rPr>
        <w:t>15</w:t>
      </w:r>
      <w:r w:rsidRPr="00D92E48">
        <w:rPr>
          <w:rFonts w:ascii="Times New Roman" w:hAnsi="Times New Roman"/>
          <w:i/>
          <w:color w:val="000000"/>
          <w:sz w:val="24"/>
          <w:szCs w:val="24"/>
          <w:shd w:val="clear" w:color="auto" w:fill="FDFDFD"/>
        </w:rPr>
        <w:t>3.</w:t>
      </w:r>
    </w:p>
    <w:p w:rsidR="00D92E48" w:rsidRDefault="00B7034C" w:rsidP="00567F82">
      <w:pPr>
        <w:widowControl w:val="0"/>
        <w:spacing w:line="240" w:lineRule="auto"/>
        <w:ind w:firstLine="0"/>
        <w:jc w:val="center"/>
        <w:rPr>
          <w:rFonts w:ascii="Times New Roman" w:hAnsi="Times New Roman"/>
          <w:b/>
          <w:i/>
          <w:sz w:val="24"/>
          <w:szCs w:val="24"/>
        </w:rPr>
      </w:pPr>
      <w:r w:rsidRPr="00B7034C">
        <w:rPr>
          <w:rFonts w:ascii="Times New Roman" w:hAnsi="Times New Roman"/>
          <w:b/>
          <w:i/>
          <w:noProof/>
          <w:sz w:val="24"/>
          <w:szCs w:val="24"/>
          <w:lang w:val="ru-RU" w:eastAsia="ru-RU"/>
        </w:rPr>
        <w:pict>
          <v:shape id="Рисунок 34" o:spid="_x0000_i1067" type="#_x0000_t75" style="width:443.3pt;height:318.35pt;visibility:visible;mso-wrap-style:square">
            <v:imagedata r:id="rId10" o:title="Копия Изображение 109"/>
          </v:shape>
        </w:pict>
      </w:r>
    </w:p>
    <w:p w:rsidR="00D92E48" w:rsidRDefault="00D92E48" w:rsidP="00567F82">
      <w:pPr>
        <w:widowControl w:val="0"/>
        <w:spacing w:line="240" w:lineRule="auto"/>
        <w:ind w:firstLine="0"/>
        <w:jc w:val="center"/>
        <w:rPr>
          <w:rFonts w:ascii="Times New Roman" w:hAnsi="Times New Roman"/>
          <w:b/>
          <w:i/>
          <w:sz w:val="24"/>
          <w:szCs w:val="24"/>
        </w:rPr>
      </w:pPr>
    </w:p>
    <w:p w:rsidR="00411BA4" w:rsidRPr="00D92E48" w:rsidRDefault="00411BA4" w:rsidP="00567F82">
      <w:pPr>
        <w:widowControl w:val="0"/>
        <w:spacing w:line="240" w:lineRule="auto"/>
        <w:ind w:firstLine="0"/>
        <w:jc w:val="center"/>
        <w:rPr>
          <w:rFonts w:ascii="Times New Roman" w:hAnsi="Times New Roman"/>
          <w:b/>
          <w:i/>
          <w:sz w:val="24"/>
          <w:szCs w:val="24"/>
        </w:rPr>
      </w:pPr>
      <w:r w:rsidRPr="00D92E48">
        <w:rPr>
          <w:rFonts w:ascii="Times New Roman" w:hAnsi="Times New Roman"/>
          <w:b/>
          <w:i/>
          <w:sz w:val="24"/>
          <w:szCs w:val="24"/>
        </w:rPr>
        <w:t>Напівземлянка празької культури з поселення Рашків ІІІ</w:t>
      </w:r>
    </w:p>
    <w:p w:rsidR="00411BA4" w:rsidRPr="00D92E48" w:rsidRDefault="00411BA4" w:rsidP="00411BA4">
      <w:pPr>
        <w:widowControl w:val="0"/>
        <w:spacing w:line="240" w:lineRule="auto"/>
        <w:ind w:firstLine="0"/>
        <w:jc w:val="center"/>
        <w:rPr>
          <w:rFonts w:ascii="Times New Roman" w:hAnsi="Times New Roman"/>
          <w:i/>
          <w:sz w:val="24"/>
          <w:szCs w:val="24"/>
        </w:rPr>
      </w:pPr>
      <w:r w:rsidRPr="00D92E48">
        <w:rPr>
          <w:rFonts w:ascii="Times New Roman" w:hAnsi="Times New Roman"/>
          <w:color w:val="000000"/>
          <w:sz w:val="24"/>
          <w:szCs w:val="24"/>
          <w:shd w:val="clear" w:color="auto" w:fill="FDFDFD"/>
        </w:rPr>
        <w:t xml:space="preserve">З книги </w:t>
      </w:r>
      <w:r w:rsidRPr="00D92E48">
        <w:rPr>
          <w:rFonts w:ascii="Times New Roman" w:hAnsi="Times New Roman"/>
          <w:i/>
          <w:color w:val="000000"/>
          <w:sz w:val="24"/>
          <w:szCs w:val="24"/>
          <w:shd w:val="clear" w:color="auto" w:fill="FDFDFD"/>
        </w:rPr>
        <w:t>Давня історія України в 3 томах. Т. 3</w:t>
      </w:r>
      <w:r w:rsidRPr="00D92E48">
        <w:rPr>
          <w:rFonts w:ascii="Times New Roman" w:hAnsi="Times New Roman"/>
          <w:i/>
          <w:color w:val="000000"/>
          <w:sz w:val="24"/>
          <w:szCs w:val="24"/>
        </w:rPr>
        <w:t xml:space="preserve">. Слов'яно-руська доба / </w:t>
      </w:r>
      <w:r w:rsidRPr="00D92E48">
        <w:rPr>
          <w:rFonts w:ascii="Times New Roman" w:hAnsi="Times New Roman"/>
          <w:i/>
          <w:color w:val="000000"/>
          <w:sz w:val="24"/>
          <w:szCs w:val="24"/>
          <w:shd w:val="clear" w:color="auto" w:fill="FDFDFD"/>
        </w:rPr>
        <w:t>ред. кол. П. П. Толочко [та ін.]. –</w:t>
      </w:r>
      <w:r w:rsidRPr="00D92E48">
        <w:rPr>
          <w:rFonts w:ascii="Times New Roman" w:hAnsi="Times New Roman"/>
          <w:i/>
          <w:color w:val="000000"/>
          <w:sz w:val="24"/>
          <w:szCs w:val="24"/>
        </w:rPr>
        <w:t xml:space="preserve"> </w:t>
      </w:r>
      <w:r w:rsidRPr="00D92E48">
        <w:rPr>
          <w:rFonts w:ascii="Times New Roman" w:hAnsi="Times New Roman"/>
          <w:i/>
          <w:color w:val="000000"/>
          <w:sz w:val="24"/>
          <w:szCs w:val="24"/>
          <w:shd w:val="clear" w:color="auto" w:fill="FDFDFD"/>
        </w:rPr>
        <w:t>К.: Наукова думка, Ін-т археол. НАН України</w:t>
      </w:r>
      <w:r w:rsidRPr="00D92E48">
        <w:rPr>
          <w:rFonts w:ascii="Times New Roman" w:hAnsi="Times New Roman"/>
          <w:i/>
          <w:color w:val="000000"/>
          <w:sz w:val="24"/>
          <w:szCs w:val="24"/>
        </w:rPr>
        <w:t xml:space="preserve">, </w:t>
      </w:r>
      <w:r w:rsidRPr="00D92E48">
        <w:rPr>
          <w:rFonts w:ascii="Times New Roman" w:hAnsi="Times New Roman"/>
          <w:i/>
          <w:color w:val="000000"/>
          <w:sz w:val="24"/>
          <w:szCs w:val="24"/>
          <w:shd w:val="clear" w:color="auto" w:fill="FDFDFD"/>
        </w:rPr>
        <w:t>2000</w:t>
      </w:r>
      <w:r w:rsidRPr="00D92E48">
        <w:rPr>
          <w:rFonts w:ascii="Times New Roman" w:hAnsi="Times New Roman"/>
          <w:i/>
          <w:color w:val="000000"/>
          <w:sz w:val="24"/>
          <w:szCs w:val="24"/>
        </w:rPr>
        <w:t>. – С. </w:t>
      </w:r>
      <w:r w:rsidRPr="00D92E48">
        <w:rPr>
          <w:rFonts w:ascii="Times New Roman" w:hAnsi="Times New Roman"/>
          <w:i/>
          <w:color w:val="000000"/>
          <w:sz w:val="24"/>
          <w:szCs w:val="24"/>
          <w:shd w:val="clear" w:color="auto" w:fill="FDFDFD"/>
        </w:rPr>
        <w:t>73.</w:t>
      </w:r>
    </w:p>
    <w:p w:rsidR="00411BA4" w:rsidRDefault="00B7034C" w:rsidP="000B2FE3">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30" o:spid="_x0000_i1066" type="#_x0000_t75" style="width:430.6pt;height:283.75pt;visibility:visible;mso-wrap-style:square">
            <v:imagedata r:id="rId11" o:title=""/>
          </v:shape>
        </w:pict>
      </w:r>
    </w:p>
    <w:p w:rsidR="00A253CC" w:rsidRPr="00475826" w:rsidRDefault="00A253CC" w:rsidP="000B2FE3">
      <w:pPr>
        <w:widowControl w:val="0"/>
        <w:spacing w:line="240" w:lineRule="auto"/>
        <w:ind w:firstLine="0"/>
        <w:jc w:val="center"/>
        <w:rPr>
          <w:rFonts w:ascii="Times New Roman" w:hAnsi="Times New Roman"/>
          <w:b/>
          <w:i/>
          <w:sz w:val="24"/>
          <w:szCs w:val="24"/>
        </w:rPr>
      </w:pPr>
    </w:p>
    <w:p w:rsidR="00A253CC" w:rsidRPr="00475826" w:rsidRDefault="00A253CC" w:rsidP="000B2FE3">
      <w:pPr>
        <w:widowControl w:val="0"/>
        <w:spacing w:line="240" w:lineRule="auto"/>
        <w:ind w:firstLine="0"/>
        <w:jc w:val="center"/>
        <w:rPr>
          <w:rFonts w:ascii="Times New Roman" w:hAnsi="Times New Roman"/>
          <w:b/>
          <w:i/>
          <w:sz w:val="24"/>
          <w:szCs w:val="24"/>
        </w:rPr>
      </w:pPr>
    </w:p>
    <w:p w:rsidR="00A253CC" w:rsidRPr="00A253CC" w:rsidRDefault="00A253CC" w:rsidP="000B2FE3">
      <w:pPr>
        <w:widowControl w:val="0"/>
        <w:spacing w:line="240" w:lineRule="auto"/>
        <w:ind w:firstLine="0"/>
        <w:jc w:val="center"/>
        <w:rPr>
          <w:rFonts w:ascii="Times New Roman" w:hAnsi="Times New Roman"/>
          <w:b/>
          <w:sz w:val="24"/>
          <w:szCs w:val="24"/>
        </w:rPr>
      </w:pPr>
      <w:r w:rsidRPr="00A253CC">
        <w:rPr>
          <w:rFonts w:ascii="Times New Roman" w:hAnsi="Times New Roman"/>
          <w:b/>
          <w:sz w:val="24"/>
          <w:szCs w:val="24"/>
        </w:rPr>
        <w:t>Старожитності корчацько-празької культури</w:t>
      </w:r>
    </w:p>
    <w:p w:rsidR="00A253CC" w:rsidRPr="00A253CC" w:rsidRDefault="00A253CC" w:rsidP="00A253CC">
      <w:pPr>
        <w:widowControl w:val="0"/>
        <w:spacing w:line="240" w:lineRule="auto"/>
        <w:ind w:firstLine="0"/>
        <w:jc w:val="center"/>
        <w:rPr>
          <w:rFonts w:ascii="Times New Roman" w:hAnsi="Times New Roman"/>
          <w:i/>
          <w:sz w:val="24"/>
          <w:szCs w:val="24"/>
        </w:rPr>
      </w:pPr>
      <w:r w:rsidRPr="00A253CC">
        <w:rPr>
          <w:rFonts w:ascii="Times New Roman" w:hAnsi="Times New Roman"/>
          <w:i/>
          <w:sz w:val="24"/>
          <w:szCs w:val="24"/>
        </w:rPr>
        <w:t xml:space="preserve">(1-8 – посуд, 9-10 – наконечники </w:t>
      </w:r>
      <w:r>
        <w:rPr>
          <w:rFonts w:ascii="Times New Roman" w:hAnsi="Times New Roman"/>
          <w:i/>
          <w:sz w:val="24"/>
          <w:szCs w:val="24"/>
        </w:rPr>
        <w:t xml:space="preserve">списів, 11-12 – знаряддя праці, </w:t>
      </w:r>
      <w:r w:rsidRPr="00A253CC">
        <w:rPr>
          <w:rFonts w:ascii="Times New Roman" w:hAnsi="Times New Roman"/>
          <w:i/>
          <w:sz w:val="24"/>
          <w:szCs w:val="24"/>
        </w:rPr>
        <w:t>13-20 – прикраси)</w:t>
      </w:r>
    </w:p>
    <w:p w:rsidR="00A253CC" w:rsidRPr="00A253CC" w:rsidRDefault="00A253CC" w:rsidP="00A253CC">
      <w:pPr>
        <w:widowControl w:val="0"/>
        <w:spacing w:line="240" w:lineRule="auto"/>
        <w:ind w:firstLine="0"/>
        <w:jc w:val="center"/>
        <w:rPr>
          <w:rFonts w:ascii="Times New Roman" w:hAnsi="Times New Roman"/>
          <w:i/>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249.</w:t>
      </w:r>
    </w:p>
    <w:p w:rsidR="00A253CC" w:rsidRPr="00475826" w:rsidRDefault="00B7034C" w:rsidP="000B2FE3">
      <w:pPr>
        <w:widowControl w:val="0"/>
        <w:spacing w:line="240" w:lineRule="auto"/>
        <w:ind w:firstLine="0"/>
        <w:jc w:val="center"/>
        <w:rPr>
          <w:rFonts w:ascii="Times New Roman" w:hAnsi="Times New Roman"/>
          <w:b/>
          <w:sz w:val="24"/>
          <w:szCs w:val="24"/>
        </w:rPr>
      </w:pPr>
      <w:r w:rsidRPr="00B7034C">
        <w:rPr>
          <w:noProof/>
          <w:lang w:val="ru-RU" w:eastAsia="ru-RU"/>
        </w:rPr>
        <w:pict>
          <v:shape id="Рисунок 40" o:spid="_x0000_i1065" type="#_x0000_t75" style="width:364.25pt;height:400.25pt;visibility:visible;mso-wrap-style:square">
            <v:imagedata r:id="rId12" o:title=""/>
          </v:shape>
        </w:pict>
      </w:r>
    </w:p>
    <w:p w:rsidR="00475826" w:rsidRPr="00475826" w:rsidRDefault="00475826" w:rsidP="000B2FE3">
      <w:pPr>
        <w:widowControl w:val="0"/>
        <w:spacing w:line="240" w:lineRule="auto"/>
        <w:ind w:firstLine="0"/>
        <w:jc w:val="center"/>
        <w:rPr>
          <w:rFonts w:ascii="Times New Roman" w:hAnsi="Times New Roman"/>
          <w:b/>
          <w:sz w:val="24"/>
          <w:szCs w:val="24"/>
        </w:rPr>
      </w:pPr>
    </w:p>
    <w:p w:rsidR="00475826" w:rsidRDefault="00475826">
      <w:pPr>
        <w:rPr>
          <w:rFonts w:ascii="Times New Roman" w:hAnsi="Times New Roman"/>
          <w:b/>
          <w:i/>
          <w:sz w:val="24"/>
          <w:szCs w:val="24"/>
        </w:rPr>
      </w:pPr>
      <w:r>
        <w:rPr>
          <w:rFonts w:ascii="Times New Roman" w:hAnsi="Times New Roman"/>
          <w:b/>
          <w:i/>
          <w:sz w:val="24"/>
          <w:szCs w:val="24"/>
        </w:rPr>
        <w:br w:type="page"/>
      </w:r>
    </w:p>
    <w:p w:rsidR="00475826" w:rsidRDefault="00475826" w:rsidP="00FF01B9">
      <w:pPr>
        <w:widowControl w:val="0"/>
        <w:spacing w:line="240" w:lineRule="auto"/>
        <w:ind w:firstLine="0"/>
        <w:jc w:val="center"/>
        <w:rPr>
          <w:rFonts w:ascii="Times New Roman" w:hAnsi="Times New Roman"/>
          <w:i/>
          <w:sz w:val="24"/>
          <w:szCs w:val="24"/>
        </w:rPr>
      </w:pPr>
      <w:r w:rsidRPr="00475826">
        <w:rPr>
          <w:rFonts w:ascii="Times New Roman" w:hAnsi="Times New Roman"/>
          <w:b/>
          <w:i/>
          <w:sz w:val="24"/>
          <w:szCs w:val="24"/>
        </w:rPr>
        <w:t xml:space="preserve">Плани пенківських юртоподібних будівель та напівземлянок із кочівницькими рисами </w:t>
      </w:r>
      <w:r w:rsidRPr="00475826">
        <w:rPr>
          <w:rFonts w:ascii="Times New Roman" w:hAnsi="Times New Roman"/>
          <w:i/>
          <w:sz w:val="24"/>
          <w:szCs w:val="24"/>
        </w:rPr>
        <w:t>(за О. М. Приходнюком)</w:t>
      </w:r>
      <w:r w:rsidR="00FF01B9">
        <w:rPr>
          <w:rFonts w:ascii="Times New Roman" w:hAnsi="Times New Roman"/>
          <w:i/>
          <w:sz w:val="24"/>
          <w:szCs w:val="24"/>
        </w:rPr>
        <w:t xml:space="preserve"> </w:t>
      </w:r>
      <w:r w:rsidRPr="00475826">
        <w:rPr>
          <w:rFonts w:ascii="Times New Roman" w:hAnsi="Times New Roman"/>
          <w:i/>
          <w:sz w:val="24"/>
          <w:szCs w:val="24"/>
        </w:rPr>
        <w:t>І – ями; ІІ – глина; 1 – Стецівка; 2-4 – Чернеччина</w:t>
      </w:r>
    </w:p>
    <w:p w:rsidR="00475826" w:rsidRPr="00475826" w:rsidRDefault="00475826" w:rsidP="00FF01B9">
      <w:pPr>
        <w:widowControl w:val="0"/>
        <w:spacing w:line="240" w:lineRule="auto"/>
        <w:ind w:firstLine="0"/>
        <w:jc w:val="center"/>
        <w:rPr>
          <w:rFonts w:ascii="Times New Roman" w:hAnsi="Times New Roman"/>
          <w:i/>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300</w:t>
      </w:r>
      <w:r w:rsidRPr="00A253CC">
        <w:rPr>
          <w:rFonts w:ascii="Times New Roman" w:hAnsi="Times New Roman"/>
          <w:i/>
          <w:sz w:val="24"/>
          <w:szCs w:val="24"/>
        </w:rPr>
        <w:t>.</w:t>
      </w:r>
    </w:p>
    <w:p w:rsidR="00475826" w:rsidRDefault="00B7034C" w:rsidP="000B2FE3">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41" o:spid="_x0000_i1064" type="#_x0000_t75" style="width:273.2pt;height:276pt;visibility:visible;mso-wrap-style:square">
            <v:imagedata r:id="rId13" o:title=""/>
          </v:shape>
        </w:pict>
      </w:r>
    </w:p>
    <w:p w:rsidR="00FF01B9" w:rsidRDefault="00FF01B9" w:rsidP="000B2FE3">
      <w:pPr>
        <w:widowControl w:val="0"/>
        <w:spacing w:line="240" w:lineRule="auto"/>
        <w:ind w:firstLine="0"/>
        <w:jc w:val="center"/>
        <w:rPr>
          <w:rFonts w:ascii="Times New Roman" w:hAnsi="Times New Roman"/>
          <w:sz w:val="24"/>
          <w:szCs w:val="24"/>
        </w:rPr>
      </w:pPr>
    </w:p>
    <w:p w:rsidR="00FF01B9" w:rsidRPr="00FF01B9" w:rsidRDefault="00FF01B9" w:rsidP="000B2FE3">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Старожитності пенківської культури</w:t>
      </w:r>
    </w:p>
    <w:p w:rsidR="00FF01B9" w:rsidRDefault="00FF01B9" w:rsidP="00FF01B9">
      <w:pPr>
        <w:widowControl w:val="0"/>
        <w:spacing w:line="240" w:lineRule="auto"/>
        <w:ind w:firstLine="0"/>
        <w:jc w:val="center"/>
        <w:rPr>
          <w:rFonts w:ascii="Times New Roman" w:hAnsi="Times New Roman"/>
          <w:i/>
          <w:sz w:val="24"/>
          <w:szCs w:val="24"/>
        </w:rPr>
      </w:pPr>
      <w:r>
        <w:rPr>
          <w:rFonts w:ascii="Times New Roman" w:hAnsi="Times New Roman"/>
          <w:i/>
          <w:sz w:val="24"/>
          <w:szCs w:val="24"/>
        </w:rPr>
        <w:t>1 – гончарний гощик; 2 – ліпний горщик; 3,13 – пальчасті фібули; 4 – антропоморфна фібула; 5,10 – сережки; 6 – фігурка лева (Скибинці); 7 – поясна пряжка; 8 – поясна накладка; 9 – підвіска; 11 – браслет; 13 – трикутна прорізна фібула з емаллю (Надпоріжжя)</w:t>
      </w:r>
    </w:p>
    <w:p w:rsidR="00FF01B9" w:rsidRPr="00FF01B9" w:rsidRDefault="00FF01B9" w:rsidP="00FF01B9">
      <w:pPr>
        <w:widowControl w:val="0"/>
        <w:spacing w:line="240" w:lineRule="auto"/>
        <w:ind w:firstLine="0"/>
        <w:jc w:val="center"/>
        <w:rPr>
          <w:rFonts w:ascii="Times New Roman" w:hAnsi="Times New Roman"/>
          <w:i/>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301</w:t>
      </w:r>
      <w:r w:rsidRPr="00A253CC">
        <w:rPr>
          <w:rFonts w:ascii="Times New Roman" w:hAnsi="Times New Roman"/>
          <w:i/>
          <w:sz w:val="24"/>
          <w:szCs w:val="24"/>
        </w:rPr>
        <w:t>.</w:t>
      </w:r>
    </w:p>
    <w:p w:rsidR="00FF01B9" w:rsidRPr="00FF01B9" w:rsidRDefault="00B7034C" w:rsidP="000B2FE3">
      <w:pPr>
        <w:widowControl w:val="0"/>
        <w:spacing w:line="240" w:lineRule="auto"/>
        <w:ind w:firstLine="0"/>
        <w:jc w:val="center"/>
        <w:rPr>
          <w:rFonts w:ascii="Times New Roman" w:hAnsi="Times New Roman"/>
          <w:b/>
          <w:sz w:val="24"/>
          <w:szCs w:val="24"/>
        </w:rPr>
      </w:pPr>
      <w:r w:rsidRPr="00B7034C">
        <w:rPr>
          <w:noProof/>
          <w:lang w:val="ru-RU" w:eastAsia="ru-RU"/>
        </w:rPr>
        <w:pict>
          <v:shape id="Рисунок 42" o:spid="_x0000_i1063" type="#_x0000_t75" style="width:358.6pt;height:257.65pt;visibility:visible;mso-wrap-style:square">
            <v:imagedata r:id="rId14" o:title=""/>
          </v:shape>
        </w:pict>
      </w:r>
    </w:p>
    <w:p w:rsidR="00FF01B9" w:rsidRPr="008644C5" w:rsidRDefault="00FF01B9" w:rsidP="000B2FE3">
      <w:pPr>
        <w:widowControl w:val="0"/>
        <w:spacing w:line="240" w:lineRule="auto"/>
        <w:ind w:firstLine="0"/>
        <w:jc w:val="center"/>
        <w:rPr>
          <w:rFonts w:ascii="Times New Roman" w:hAnsi="Times New Roman"/>
          <w:sz w:val="24"/>
          <w:szCs w:val="24"/>
        </w:rPr>
      </w:pPr>
    </w:p>
    <w:p w:rsidR="008644C5" w:rsidRPr="008644C5" w:rsidRDefault="008644C5" w:rsidP="000B2FE3">
      <w:pPr>
        <w:widowControl w:val="0"/>
        <w:spacing w:line="240" w:lineRule="auto"/>
        <w:ind w:firstLine="0"/>
        <w:jc w:val="center"/>
        <w:rPr>
          <w:rFonts w:ascii="Times New Roman" w:hAnsi="Times New Roman"/>
          <w:sz w:val="24"/>
          <w:szCs w:val="24"/>
        </w:rPr>
      </w:pPr>
    </w:p>
    <w:p w:rsidR="00FF01B9" w:rsidRDefault="00FF01B9" w:rsidP="000B2FE3">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Стпарожитності колочинської культури</w:t>
      </w:r>
    </w:p>
    <w:p w:rsidR="00FF01B9" w:rsidRDefault="00FF01B9" w:rsidP="000B2FE3">
      <w:pPr>
        <w:widowControl w:val="0"/>
        <w:spacing w:line="240" w:lineRule="auto"/>
        <w:ind w:firstLine="0"/>
        <w:jc w:val="center"/>
        <w:rPr>
          <w:rFonts w:ascii="Times New Roman" w:hAnsi="Times New Roman"/>
          <w:i/>
          <w:sz w:val="24"/>
          <w:szCs w:val="24"/>
        </w:rPr>
      </w:pPr>
      <w:r>
        <w:rPr>
          <w:rFonts w:ascii="Times New Roman" w:hAnsi="Times New Roman"/>
          <w:i/>
          <w:sz w:val="24"/>
          <w:szCs w:val="24"/>
        </w:rPr>
        <w:t xml:space="preserve">1-10 – металеві вироби, 11-16, 18-21 – ліпна кераміка, </w:t>
      </w:r>
      <w:r w:rsidR="008644C5">
        <w:rPr>
          <w:rFonts w:ascii="Times New Roman" w:hAnsi="Times New Roman"/>
          <w:i/>
          <w:sz w:val="24"/>
          <w:szCs w:val="24"/>
        </w:rPr>
        <w:t>17 – фрагмент черняхівської гончарної посудини</w:t>
      </w:r>
    </w:p>
    <w:p w:rsidR="008644C5" w:rsidRPr="00FF01B9" w:rsidRDefault="008644C5" w:rsidP="000B2FE3">
      <w:pPr>
        <w:widowControl w:val="0"/>
        <w:spacing w:line="240" w:lineRule="auto"/>
        <w:ind w:firstLine="0"/>
        <w:jc w:val="center"/>
        <w:rPr>
          <w:rFonts w:ascii="Times New Roman" w:hAnsi="Times New Roman"/>
          <w:i/>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304</w:t>
      </w:r>
      <w:r w:rsidRPr="00A253CC">
        <w:rPr>
          <w:rFonts w:ascii="Times New Roman" w:hAnsi="Times New Roman"/>
          <w:i/>
          <w:sz w:val="24"/>
          <w:szCs w:val="24"/>
        </w:rPr>
        <w:t>.</w:t>
      </w:r>
    </w:p>
    <w:p w:rsidR="00FF01B9" w:rsidRDefault="00B7034C" w:rsidP="000B2FE3">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43" o:spid="_x0000_i1062" type="#_x0000_t75" style="width:5in;height:249.9pt;visibility:visible;mso-wrap-style:square">
            <v:imagedata r:id="rId15" o:title=""/>
          </v:shape>
        </w:pict>
      </w:r>
    </w:p>
    <w:p w:rsidR="007A298E" w:rsidRDefault="007A298E">
      <w:pPr>
        <w:rPr>
          <w:rFonts w:ascii="Times New Roman" w:hAnsi="Times New Roman"/>
          <w:b/>
          <w:sz w:val="28"/>
          <w:szCs w:val="28"/>
        </w:rPr>
      </w:pPr>
      <w:r>
        <w:rPr>
          <w:rFonts w:ascii="Times New Roman" w:hAnsi="Times New Roman"/>
          <w:b/>
          <w:sz w:val="28"/>
          <w:szCs w:val="28"/>
        </w:rPr>
        <w:br w:type="page"/>
      </w:r>
    </w:p>
    <w:p w:rsidR="00BA7F19" w:rsidRDefault="00BA7F19" w:rsidP="00BA7F19">
      <w:pPr>
        <w:widowControl w:val="0"/>
        <w:spacing w:line="240" w:lineRule="auto"/>
        <w:ind w:firstLine="0"/>
        <w:jc w:val="right"/>
        <w:rPr>
          <w:rFonts w:ascii="Times New Roman" w:hAnsi="Times New Roman"/>
          <w:b/>
          <w:sz w:val="28"/>
          <w:szCs w:val="28"/>
        </w:rPr>
      </w:pPr>
      <w:r w:rsidRPr="00027C54">
        <w:rPr>
          <w:rFonts w:ascii="Times New Roman" w:hAnsi="Times New Roman"/>
          <w:b/>
          <w:sz w:val="28"/>
          <w:szCs w:val="28"/>
        </w:rPr>
        <w:t>До кредиту 2</w:t>
      </w:r>
    </w:p>
    <w:p w:rsidR="00567F82" w:rsidRPr="00791581" w:rsidRDefault="00567F82" w:rsidP="00BA7F19">
      <w:pPr>
        <w:widowControl w:val="0"/>
        <w:spacing w:line="240" w:lineRule="auto"/>
        <w:ind w:firstLine="0"/>
        <w:jc w:val="right"/>
        <w:rPr>
          <w:rFonts w:ascii="Times New Roman" w:hAnsi="Times New Roman"/>
          <w:b/>
          <w:sz w:val="24"/>
          <w:szCs w:val="24"/>
        </w:rPr>
      </w:pPr>
    </w:p>
    <w:p w:rsidR="00567F82" w:rsidRPr="000B2FE3" w:rsidRDefault="00567F82" w:rsidP="00567F82">
      <w:pPr>
        <w:widowControl w:val="0"/>
        <w:spacing w:line="240" w:lineRule="auto"/>
        <w:ind w:firstLine="0"/>
        <w:jc w:val="center"/>
        <w:rPr>
          <w:rFonts w:ascii="Times New Roman" w:hAnsi="Times New Roman"/>
          <w:b/>
          <w:i/>
          <w:sz w:val="24"/>
          <w:szCs w:val="24"/>
        </w:rPr>
      </w:pPr>
      <w:r w:rsidRPr="000B2FE3">
        <w:rPr>
          <w:rFonts w:ascii="Times New Roman" w:hAnsi="Times New Roman"/>
          <w:b/>
          <w:i/>
          <w:sz w:val="24"/>
          <w:szCs w:val="24"/>
        </w:rPr>
        <w:t xml:space="preserve">Слов’янські культури </w:t>
      </w:r>
      <w:r w:rsidRPr="000B2FE3">
        <w:rPr>
          <w:rFonts w:ascii="Times New Roman" w:hAnsi="Times New Roman"/>
          <w:b/>
          <w:i/>
          <w:sz w:val="24"/>
          <w:szCs w:val="24"/>
          <w:lang w:val="en-US"/>
        </w:rPr>
        <w:t>VIII</w:t>
      </w:r>
      <w:r w:rsidRPr="000B2FE3">
        <w:rPr>
          <w:rFonts w:ascii="Times New Roman" w:hAnsi="Times New Roman"/>
          <w:b/>
          <w:i/>
          <w:sz w:val="24"/>
          <w:szCs w:val="24"/>
          <w:lang w:val="ru-RU"/>
        </w:rPr>
        <w:t>-</w:t>
      </w:r>
      <w:r w:rsidRPr="000B2FE3">
        <w:rPr>
          <w:rFonts w:ascii="Times New Roman" w:hAnsi="Times New Roman"/>
          <w:b/>
          <w:i/>
          <w:sz w:val="24"/>
          <w:szCs w:val="24"/>
          <w:lang w:val="en-US"/>
        </w:rPr>
        <w:t>X</w:t>
      </w:r>
      <w:r w:rsidRPr="000B2FE3">
        <w:rPr>
          <w:rFonts w:ascii="Times New Roman" w:hAnsi="Times New Roman"/>
          <w:b/>
          <w:i/>
          <w:sz w:val="24"/>
          <w:szCs w:val="24"/>
          <w:lang w:val="ru-RU"/>
        </w:rPr>
        <w:t xml:space="preserve"> </w:t>
      </w:r>
      <w:r w:rsidRPr="000B2FE3">
        <w:rPr>
          <w:rFonts w:ascii="Times New Roman" w:hAnsi="Times New Roman"/>
          <w:b/>
          <w:i/>
          <w:sz w:val="24"/>
          <w:szCs w:val="24"/>
        </w:rPr>
        <w:t>ст.</w:t>
      </w:r>
    </w:p>
    <w:p w:rsidR="00567F82" w:rsidRPr="00791581" w:rsidRDefault="00567F82" w:rsidP="00567F82">
      <w:pPr>
        <w:widowControl w:val="0"/>
        <w:spacing w:line="240" w:lineRule="auto"/>
        <w:ind w:firstLine="0"/>
        <w:jc w:val="center"/>
        <w:rPr>
          <w:rFonts w:ascii="Times New Roman" w:hAnsi="Times New Roman"/>
          <w:i/>
          <w:sz w:val="24"/>
          <w:szCs w:val="24"/>
        </w:rPr>
      </w:pPr>
      <w:r w:rsidRPr="00791581">
        <w:rPr>
          <w:rFonts w:ascii="Times New Roman" w:hAnsi="Times New Roman"/>
          <w:i/>
          <w:sz w:val="24"/>
          <w:szCs w:val="24"/>
        </w:rPr>
        <w:t>Упорядкування карт Д. Н. Козака, рис. М. М. Ієвлєва</w:t>
      </w:r>
    </w:p>
    <w:p w:rsidR="00567F82" w:rsidRPr="00791581" w:rsidRDefault="00567F82" w:rsidP="00567F82">
      <w:pPr>
        <w:widowControl w:val="0"/>
        <w:spacing w:line="240" w:lineRule="auto"/>
        <w:ind w:firstLine="0"/>
        <w:jc w:val="both"/>
        <w:rPr>
          <w:rFonts w:ascii="Times New Roman" w:hAnsi="Times New Roman"/>
          <w:i/>
          <w:sz w:val="24"/>
          <w:szCs w:val="24"/>
        </w:rPr>
      </w:pPr>
      <w:r w:rsidRPr="00791581">
        <w:rPr>
          <w:rFonts w:ascii="Times New Roman" w:hAnsi="Times New Roman"/>
          <w:i/>
          <w:sz w:val="24"/>
          <w:szCs w:val="24"/>
        </w:rPr>
        <w:t xml:space="preserve">(1 – волинцівська; 2 – салітвська; 3 – роменська; 4 – типу Лука-Райковецька; 5 – слов’янські поселення </w:t>
      </w:r>
      <w:r w:rsidRPr="00791581">
        <w:rPr>
          <w:rFonts w:ascii="Times New Roman" w:hAnsi="Times New Roman"/>
          <w:i/>
          <w:sz w:val="24"/>
          <w:szCs w:val="24"/>
          <w:lang w:val="en-US"/>
        </w:rPr>
        <w:t>VIII</w:t>
      </w:r>
      <w:r w:rsidRPr="00791581">
        <w:rPr>
          <w:rFonts w:ascii="Times New Roman" w:hAnsi="Times New Roman"/>
          <w:i/>
          <w:sz w:val="24"/>
          <w:szCs w:val="24"/>
          <w:lang w:val="ru-RU"/>
        </w:rPr>
        <w:t>-</w:t>
      </w:r>
      <w:r w:rsidRPr="00791581">
        <w:rPr>
          <w:rFonts w:ascii="Times New Roman" w:hAnsi="Times New Roman"/>
          <w:i/>
          <w:sz w:val="24"/>
          <w:szCs w:val="24"/>
          <w:lang w:val="en-US"/>
        </w:rPr>
        <w:t>X</w:t>
      </w:r>
      <w:r w:rsidRPr="00791581">
        <w:rPr>
          <w:rFonts w:ascii="Times New Roman" w:hAnsi="Times New Roman"/>
          <w:i/>
          <w:sz w:val="24"/>
          <w:szCs w:val="24"/>
          <w:lang w:val="ru-RU"/>
        </w:rPr>
        <w:t xml:space="preserve"> </w:t>
      </w:r>
      <w:r w:rsidRPr="00791581">
        <w:rPr>
          <w:rFonts w:ascii="Times New Roman" w:hAnsi="Times New Roman"/>
          <w:i/>
          <w:sz w:val="24"/>
          <w:szCs w:val="24"/>
        </w:rPr>
        <w:t>ст. Східної Європи)</w:t>
      </w:r>
    </w:p>
    <w:p w:rsidR="00567F82" w:rsidRPr="00791581" w:rsidRDefault="00567F82" w:rsidP="00567F82">
      <w:pPr>
        <w:widowControl w:val="0"/>
        <w:spacing w:line="240" w:lineRule="auto"/>
        <w:ind w:firstLine="0"/>
        <w:jc w:val="both"/>
        <w:rPr>
          <w:rFonts w:ascii="Times New Roman" w:hAnsi="Times New Roman"/>
          <w:i/>
          <w:sz w:val="24"/>
          <w:szCs w:val="24"/>
        </w:rPr>
      </w:pPr>
      <w:r w:rsidRPr="00791581">
        <w:rPr>
          <w:rFonts w:ascii="Times New Roman" w:hAnsi="Times New Roman"/>
          <w:sz w:val="24"/>
          <w:szCs w:val="24"/>
        </w:rPr>
        <w:t xml:space="preserve">З книги </w:t>
      </w:r>
      <w:r w:rsidRPr="00791581">
        <w:rPr>
          <w:rFonts w:ascii="Times New Roman" w:hAnsi="Times New Roman"/>
          <w:i/>
          <w:sz w:val="24"/>
          <w:szCs w:val="24"/>
        </w:rPr>
        <w:t>Давня історія України: У 2 кн. / Толочко П.</w:t>
      </w:r>
      <w:r w:rsidRPr="00791581">
        <w:rPr>
          <w:rFonts w:ascii="Times New Roman" w:hAnsi="Times New Roman"/>
          <w:i/>
          <w:sz w:val="24"/>
          <w:szCs w:val="24"/>
          <w:lang w:val="ru-RU"/>
        </w:rPr>
        <w:t> </w:t>
      </w:r>
      <w:r w:rsidRPr="00791581">
        <w:rPr>
          <w:rFonts w:ascii="Times New Roman" w:hAnsi="Times New Roman"/>
          <w:i/>
          <w:sz w:val="24"/>
          <w:szCs w:val="24"/>
        </w:rPr>
        <w:t>П. (керівник авт. колективу), Козак Д.</w:t>
      </w:r>
      <w:r w:rsidRPr="00791581">
        <w:rPr>
          <w:rFonts w:ascii="Times New Roman" w:hAnsi="Times New Roman"/>
          <w:i/>
          <w:sz w:val="24"/>
          <w:szCs w:val="24"/>
          <w:lang w:val="ru-RU"/>
        </w:rPr>
        <w:t> </w:t>
      </w:r>
      <w:r w:rsidRPr="00791581">
        <w:rPr>
          <w:rFonts w:ascii="Times New Roman" w:hAnsi="Times New Roman"/>
          <w:i/>
          <w:sz w:val="24"/>
          <w:szCs w:val="24"/>
        </w:rPr>
        <w:t>Н., Крижицький С.</w:t>
      </w:r>
      <w:r w:rsidRPr="00791581">
        <w:rPr>
          <w:rFonts w:ascii="Times New Roman" w:hAnsi="Times New Roman"/>
          <w:i/>
          <w:sz w:val="24"/>
          <w:szCs w:val="24"/>
          <w:lang w:val="ru-RU"/>
        </w:rPr>
        <w:t> </w:t>
      </w:r>
      <w:r w:rsidRPr="00791581">
        <w:rPr>
          <w:rFonts w:ascii="Times New Roman" w:hAnsi="Times New Roman"/>
          <w:i/>
          <w:sz w:val="24"/>
          <w:szCs w:val="24"/>
        </w:rPr>
        <w:t>Д. та ін. – Київ: Либідь, 1995. Кн. 2. – С.</w:t>
      </w:r>
      <w:r w:rsidRPr="00791581">
        <w:rPr>
          <w:rFonts w:ascii="Times New Roman" w:hAnsi="Times New Roman"/>
          <w:i/>
          <w:sz w:val="24"/>
          <w:szCs w:val="24"/>
          <w:lang w:val="ru-RU"/>
        </w:rPr>
        <w:t> </w:t>
      </w:r>
      <w:r w:rsidRPr="00791581">
        <w:rPr>
          <w:rFonts w:ascii="Times New Roman" w:hAnsi="Times New Roman"/>
          <w:i/>
          <w:sz w:val="24"/>
          <w:szCs w:val="24"/>
        </w:rPr>
        <w:t>48).</w:t>
      </w:r>
    </w:p>
    <w:p w:rsidR="00567F82" w:rsidRPr="00791581" w:rsidRDefault="00B7034C" w:rsidP="00567F82">
      <w:pPr>
        <w:widowControl w:val="0"/>
        <w:spacing w:line="240" w:lineRule="auto"/>
        <w:ind w:firstLine="0"/>
        <w:jc w:val="center"/>
        <w:rPr>
          <w:rFonts w:ascii="Times New Roman" w:hAnsi="Times New Roman"/>
          <w:b/>
          <w:sz w:val="24"/>
          <w:szCs w:val="24"/>
        </w:rPr>
      </w:pPr>
      <w:r w:rsidRPr="00B7034C">
        <w:rPr>
          <w:rFonts w:ascii="Times New Roman" w:hAnsi="Times New Roman"/>
          <w:b/>
          <w:noProof/>
          <w:sz w:val="24"/>
          <w:szCs w:val="24"/>
          <w:lang w:val="ru-RU" w:eastAsia="ru-RU"/>
        </w:rPr>
        <w:pict>
          <v:shape id="Рисунок 25" o:spid="_x0000_i1061" type="#_x0000_t75" style="width:396.7pt;height:243.55pt;visibility:visible;mso-wrap-style:square">
            <v:imagedata r:id="rId16" o:title="Изображение 105"/>
          </v:shape>
        </w:pict>
      </w:r>
    </w:p>
    <w:p w:rsidR="00BA7F19" w:rsidRPr="00791581" w:rsidRDefault="00BA7F19" w:rsidP="00BA7F19">
      <w:pPr>
        <w:widowControl w:val="0"/>
        <w:spacing w:line="240" w:lineRule="auto"/>
        <w:ind w:firstLine="0"/>
        <w:jc w:val="right"/>
        <w:rPr>
          <w:rFonts w:ascii="Times New Roman" w:hAnsi="Times New Roman"/>
          <w:b/>
          <w:sz w:val="24"/>
          <w:szCs w:val="24"/>
        </w:rPr>
      </w:pPr>
    </w:p>
    <w:p w:rsidR="00567F82" w:rsidRPr="000B2FE3" w:rsidRDefault="00567F82" w:rsidP="00567F82">
      <w:pPr>
        <w:widowControl w:val="0"/>
        <w:spacing w:line="240" w:lineRule="auto"/>
        <w:ind w:firstLine="0"/>
        <w:jc w:val="center"/>
        <w:rPr>
          <w:rFonts w:ascii="Times New Roman" w:hAnsi="Times New Roman"/>
          <w:b/>
          <w:i/>
          <w:sz w:val="24"/>
          <w:szCs w:val="24"/>
        </w:rPr>
      </w:pPr>
      <w:r w:rsidRPr="000B2FE3">
        <w:rPr>
          <w:rFonts w:ascii="Times New Roman" w:hAnsi="Times New Roman"/>
          <w:b/>
          <w:i/>
          <w:sz w:val="24"/>
          <w:szCs w:val="24"/>
        </w:rPr>
        <w:t>Культура типу Лука-Райковецька. Вигляд городища Монастирьок</w:t>
      </w:r>
    </w:p>
    <w:p w:rsidR="00791581" w:rsidRDefault="00567F82" w:rsidP="00567F82">
      <w:pPr>
        <w:widowControl w:val="0"/>
        <w:spacing w:line="240" w:lineRule="auto"/>
        <w:ind w:firstLine="0"/>
        <w:jc w:val="center"/>
        <w:rPr>
          <w:rFonts w:ascii="Times New Roman" w:hAnsi="Times New Roman"/>
          <w:i/>
          <w:sz w:val="24"/>
          <w:szCs w:val="24"/>
        </w:rPr>
      </w:pPr>
      <w:r w:rsidRPr="00791581">
        <w:rPr>
          <w:rFonts w:ascii="Times New Roman" w:hAnsi="Times New Roman"/>
          <w:i/>
          <w:sz w:val="24"/>
          <w:szCs w:val="24"/>
        </w:rPr>
        <w:t>(реконстр. та рис. П. Л. Ко</w:t>
      </w:r>
      <w:r w:rsidR="00791581">
        <w:rPr>
          <w:rFonts w:ascii="Times New Roman" w:hAnsi="Times New Roman"/>
          <w:i/>
          <w:sz w:val="24"/>
          <w:szCs w:val="24"/>
        </w:rPr>
        <w:t>рнієнка за матеріалами розкопок</w:t>
      </w:r>
    </w:p>
    <w:p w:rsidR="00567F82" w:rsidRPr="00791581" w:rsidRDefault="00567F82" w:rsidP="00567F82">
      <w:pPr>
        <w:widowControl w:val="0"/>
        <w:spacing w:line="240" w:lineRule="auto"/>
        <w:ind w:firstLine="0"/>
        <w:jc w:val="center"/>
        <w:rPr>
          <w:rFonts w:ascii="Times New Roman" w:hAnsi="Times New Roman"/>
          <w:i/>
          <w:sz w:val="24"/>
          <w:szCs w:val="24"/>
        </w:rPr>
      </w:pPr>
      <w:r w:rsidRPr="00791581">
        <w:rPr>
          <w:rFonts w:ascii="Times New Roman" w:hAnsi="Times New Roman"/>
          <w:i/>
          <w:sz w:val="24"/>
          <w:szCs w:val="24"/>
        </w:rPr>
        <w:t>Є. В. Максимова та В. О. Петрашенко)</w:t>
      </w:r>
    </w:p>
    <w:p w:rsidR="00567F82" w:rsidRPr="00791581" w:rsidRDefault="00567F82" w:rsidP="00567F82">
      <w:pPr>
        <w:widowControl w:val="0"/>
        <w:spacing w:line="240" w:lineRule="auto"/>
        <w:ind w:firstLine="0"/>
        <w:jc w:val="both"/>
        <w:rPr>
          <w:rFonts w:ascii="Times New Roman" w:hAnsi="Times New Roman"/>
          <w:i/>
          <w:sz w:val="24"/>
          <w:szCs w:val="24"/>
        </w:rPr>
      </w:pPr>
      <w:r w:rsidRPr="00791581">
        <w:rPr>
          <w:rFonts w:ascii="Times New Roman" w:hAnsi="Times New Roman"/>
          <w:sz w:val="24"/>
          <w:szCs w:val="24"/>
        </w:rPr>
        <w:t xml:space="preserve">З книги </w:t>
      </w:r>
      <w:r w:rsidRPr="00791581">
        <w:rPr>
          <w:rFonts w:ascii="Times New Roman" w:hAnsi="Times New Roman"/>
          <w:i/>
          <w:sz w:val="24"/>
          <w:szCs w:val="24"/>
        </w:rPr>
        <w:t>Давня історія України: У 2 кн. / Толочко П.</w:t>
      </w:r>
      <w:r w:rsidRPr="00791581">
        <w:rPr>
          <w:rFonts w:ascii="Times New Roman" w:hAnsi="Times New Roman"/>
          <w:i/>
          <w:sz w:val="24"/>
          <w:szCs w:val="24"/>
          <w:lang w:val="ru-RU"/>
        </w:rPr>
        <w:t> </w:t>
      </w:r>
      <w:r w:rsidRPr="00791581">
        <w:rPr>
          <w:rFonts w:ascii="Times New Roman" w:hAnsi="Times New Roman"/>
          <w:i/>
          <w:sz w:val="24"/>
          <w:szCs w:val="24"/>
        </w:rPr>
        <w:t>П. (керівник авт. колективу), Козак Д.</w:t>
      </w:r>
      <w:r w:rsidRPr="00791581">
        <w:rPr>
          <w:rFonts w:ascii="Times New Roman" w:hAnsi="Times New Roman"/>
          <w:i/>
          <w:sz w:val="24"/>
          <w:szCs w:val="24"/>
          <w:lang w:val="ru-RU"/>
        </w:rPr>
        <w:t> </w:t>
      </w:r>
      <w:r w:rsidRPr="00791581">
        <w:rPr>
          <w:rFonts w:ascii="Times New Roman" w:hAnsi="Times New Roman"/>
          <w:i/>
          <w:sz w:val="24"/>
          <w:szCs w:val="24"/>
        </w:rPr>
        <w:t>Н., Крижицький С.</w:t>
      </w:r>
      <w:r w:rsidRPr="00791581">
        <w:rPr>
          <w:rFonts w:ascii="Times New Roman" w:hAnsi="Times New Roman"/>
          <w:i/>
          <w:sz w:val="24"/>
          <w:szCs w:val="24"/>
          <w:lang w:val="ru-RU"/>
        </w:rPr>
        <w:t> </w:t>
      </w:r>
      <w:r w:rsidRPr="00791581">
        <w:rPr>
          <w:rFonts w:ascii="Times New Roman" w:hAnsi="Times New Roman"/>
          <w:i/>
          <w:sz w:val="24"/>
          <w:szCs w:val="24"/>
        </w:rPr>
        <w:t>Д. та ін. – Київ: Либідь, 1995. Кн. 2. – С.</w:t>
      </w:r>
      <w:r w:rsidRPr="00791581">
        <w:rPr>
          <w:rFonts w:ascii="Times New Roman" w:hAnsi="Times New Roman"/>
          <w:i/>
          <w:sz w:val="24"/>
          <w:szCs w:val="24"/>
          <w:lang w:val="ru-RU"/>
        </w:rPr>
        <w:t> </w:t>
      </w:r>
      <w:r w:rsidRPr="00791581">
        <w:rPr>
          <w:rFonts w:ascii="Times New Roman" w:hAnsi="Times New Roman"/>
          <w:i/>
          <w:sz w:val="24"/>
          <w:szCs w:val="24"/>
        </w:rPr>
        <w:t>49).</w:t>
      </w:r>
    </w:p>
    <w:p w:rsidR="00567F82" w:rsidRDefault="00B7034C" w:rsidP="00567F82">
      <w:pPr>
        <w:widowControl w:val="0"/>
        <w:spacing w:line="240" w:lineRule="auto"/>
        <w:ind w:firstLine="0"/>
        <w:jc w:val="center"/>
        <w:rPr>
          <w:rFonts w:ascii="Times New Roman" w:hAnsi="Times New Roman"/>
          <w:b/>
          <w:sz w:val="28"/>
          <w:szCs w:val="28"/>
        </w:rPr>
      </w:pPr>
      <w:r w:rsidRPr="00B7034C">
        <w:rPr>
          <w:rFonts w:ascii="Times New Roman" w:hAnsi="Times New Roman"/>
          <w:b/>
          <w:noProof/>
          <w:sz w:val="28"/>
          <w:szCs w:val="28"/>
          <w:lang w:val="ru-RU" w:eastAsia="ru-RU"/>
        </w:rPr>
        <w:pict>
          <v:shape id="Рисунок 28" o:spid="_x0000_i1060" type="#_x0000_t75" style="width:357.2pt;height:218.8pt;visibility:visible;mso-wrap-style:square">
            <v:imagedata r:id="rId17" o:title="Изображение 106"/>
          </v:shape>
        </w:pict>
      </w:r>
    </w:p>
    <w:p w:rsidR="00411BA4" w:rsidRDefault="00411BA4" w:rsidP="00567F82">
      <w:pPr>
        <w:widowControl w:val="0"/>
        <w:spacing w:line="240" w:lineRule="auto"/>
        <w:ind w:firstLine="0"/>
        <w:jc w:val="center"/>
        <w:rPr>
          <w:rFonts w:ascii="Times New Roman" w:hAnsi="Times New Roman"/>
          <w:b/>
          <w:sz w:val="28"/>
          <w:szCs w:val="28"/>
        </w:rPr>
      </w:pPr>
    </w:p>
    <w:p w:rsidR="009E5587" w:rsidRDefault="009E5587">
      <w:pPr>
        <w:rPr>
          <w:rFonts w:ascii="Times New Roman" w:hAnsi="Times New Roman"/>
          <w:b/>
          <w:sz w:val="24"/>
          <w:szCs w:val="24"/>
        </w:rPr>
      </w:pPr>
      <w:r>
        <w:rPr>
          <w:rFonts w:ascii="Times New Roman" w:hAnsi="Times New Roman"/>
          <w:b/>
          <w:sz w:val="24"/>
          <w:szCs w:val="24"/>
        </w:rPr>
        <w:br w:type="page"/>
      </w:r>
    </w:p>
    <w:p w:rsidR="00411BA4" w:rsidRPr="000B2FE3" w:rsidRDefault="00411BA4" w:rsidP="00567F82">
      <w:pPr>
        <w:widowControl w:val="0"/>
        <w:spacing w:line="240" w:lineRule="auto"/>
        <w:ind w:firstLine="0"/>
        <w:jc w:val="center"/>
        <w:rPr>
          <w:rFonts w:ascii="Times New Roman" w:hAnsi="Times New Roman"/>
          <w:b/>
          <w:i/>
          <w:sz w:val="24"/>
          <w:szCs w:val="24"/>
        </w:rPr>
      </w:pPr>
      <w:r w:rsidRPr="000B2FE3">
        <w:rPr>
          <w:rFonts w:ascii="Times New Roman" w:hAnsi="Times New Roman"/>
          <w:b/>
          <w:i/>
          <w:sz w:val="24"/>
          <w:szCs w:val="24"/>
        </w:rPr>
        <w:t>Поширення археологічних культур останньої чверті І тис. н. е.</w:t>
      </w:r>
    </w:p>
    <w:p w:rsidR="009E5587" w:rsidRDefault="00411BA4" w:rsidP="009E5587">
      <w:pPr>
        <w:widowControl w:val="0"/>
        <w:spacing w:line="240" w:lineRule="auto"/>
        <w:ind w:firstLine="0"/>
        <w:jc w:val="both"/>
        <w:rPr>
          <w:rFonts w:ascii="Times New Roman" w:hAnsi="Times New Roman"/>
          <w:i/>
          <w:sz w:val="24"/>
          <w:szCs w:val="24"/>
        </w:rPr>
      </w:pPr>
      <w:r>
        <w:rPr>
          <w:rFonts w:ascii="Times New Roman" w:hAnsi="Times New Roman"/>
          <w:i/>
          <w:sz w:val="24"/>
          <w:szCs w:val="24"/>
        </w:rPr>
        <w:t xml:space="preserve">І – пам’ятки волинцевської, ІІ – салтівської, ІІІ – роменської, </w:t>
      </w:r>
      <w:r w:rsidR="009E5587">
        <w:rPr>
          <w:rFonts w:ascii="Times New Roman" w:hAnsi="Times New Roman"/>
          <w:i/>
          <w:sz w:val="24"/>
          <w:szCs w:val="24"/>
          <w:lang w:val="en-US"/>
        </w:rPr>
        <w:t>IV</w:t>
      </w:r>
      <w:r w:rsidR="009E5587" w:rsidRPr="009E5587">
        <w:rPr>
          <w:rFonts w:ascii="Times New Roman" w:hAnsi="Times New Roman"/>
          <w:i/>
          <w:sz w:val="24"/>
          <w:szCs w:val="24"/>
        </w:rPr>
        <w:t xml:space="preserve"> – </w:t>
      </w:r>
      <w:r w:rsidR="009E5587">
        <w:rPr>
          <w:rFonts w:ascii="Times New Roman" w:hAnsi="Times New Roman"/>
          <w:i/>
          <w:sz w:val="24"/>
          <w:szCs w:val="24"/>
        </w:rPr>
        <w:t>боршевської культур,</w:t>
      </w:r>
    </w:p>
    <w:p w:rsidR="00411BA4" w:rsidRDefault="009E5587" w:rsidP="009E5587">
      <w:pPr>
        <w:widowControl w:val="0"/>
        <w:spacing w:line="240" w:lineRule="auto"/>
        <w:ind w:firstLine="0"/>
        <w:jc w:val="both"/>
        <w:rPr>
          <w:rFonts w:ascii="Times New Roman" w:hAnsi="Times New Roman"/>
          <w:i/>
          <w:sz w:val="24"/>
          <w:szCs w:val="24"/>
        </w:rPr>
      </w:pPr>
      <w:r>
        <w:rPr>
          <w:rFonts w:ascii="Times New Roman" w:hAnsi="Times New Roman"/>
          <w:i/>
          <w:sz w:val="24"/>
          <w:szCs w:val="24"/>
          <w:lang w:val="en-US"/>
        </w:rPr>
        <w:t>V</w:t>
      </w:r>
      <w:r>
        <w:rPr>
          <w:rFonts w:ascii="Times New Roman" w:hAnsi="Times New Roman"/>
          <w:i/>
          <w:sz w:val="24"/>
          <w:szCs w:val="24"/>
        </w:rPr>
        <w:t xml:space="preserve"> – культури Лука-Райковецької, </w:t>
      </w:r>
      <w:r>
        <w:rPr>
          <w:rFonts w:ascii="Times New Roman" w:hAnsi="Times New Roman"/>
          <w:i/>
          <w:sz w:val="24"/>
          <w:szCs w:val="24"/>
          <w:lang w:val="en-US"/>
        </w:rPr>
        <w:t>V</w:t>
      </w:r>
      <w:r>
        <w:rPr>
          <w:rFonts w:ascii="Times New Roman" w:hAnsi="Times New Roman"/>
          <w:i/>
          <w:sz w:val="24"/>
          <w:szCs w:val="24"/>
        </w:rPr>
        <w:t>І – слов’янські пам’ятки ІХ-Х ст. у Центральній Європі)</w:t>
      </w:r>
    </w:p>
    <w:p w:rsidR="009E5587" w:rsidRPr="009E5587" w:rsidRDefault="009E5587" w:rsidP="009E5587">
      <w:pPr>
        <w:widowControl w:val="0"/>
        <w:spacing w:line="240" w:lineRule="auto"/>
        <w:ind w:firstLine="0"/>
        <w:jc w:val="center"/>
        <w:rPr>
          <w:rFonts w:ascii="Times New Roman" w:hAnsi="Times New Roman"/>
          <w:i/>
          <w:sz w:val="24"/>
          <w:szCs w:val="24"/>
        </w:rPr>
      </w:pPr>
      <w:r w:rsidRPr="00411BA4">
        <w:rPr>
          <w:rFonts w:ascii="Times New Roman" w:hAnsi="Times New Roman"/>
          <w:color w:val="000000"/>
          <w:sz w:val="24"/>
          <w:szCs w:val="24"/>
          <w:shd w:val="clear" w:color="auto" w:fill="FDFDFD"/>
        </w:rPr>
        <w:t xml:space="preserve">З книги </w:t>
      </w:r>
      <w:r w:rsidRPr="00411BA4">
        <w:rPr>
          <w:rFonts w:ascii="Times New Roman" w:hAnsi="Times New Roman"/>
          <w:i/>
          <w:color w:val="000000"/>
          <w:sz w:val="24"/>
          <w:szCs w:val="24"/>
          <w:shd w:val="clear" w:color="auto" w:fill="FDFDFD"/>
        </w:rPr>
        <w:t xml:space="preserve">Давня </w:t>
      </w:r>
      <w:r>
        <w:rPr>
          <w:rFonts w:ascii="Times New Roman" w:hAnsi="Times New Roman"/>
          <w:i/>
          <w:color w:val="000000"/>
          <w:sz w:val="24"/>
          <w:szCs w:val="24"/>
          <w:shd w:val="clear" w:color="auto" w:fill="FDFDFD"/>
        </w:rPr>
        <w:t xml:space="preserve">історія України в 3 томах. Т. </w:t>
      </w:r>
      <w:r w:rsidRPr="00411BA4">
        <w:rPr>
          <w:rFonts w:ascii="Times New Roman" w:hAnsi="Times New Roman"/>
          <w:i/>
          <w:color w:val="000000"/>
          <w:sz w:val="24"/>
          <w:szCs w:val="24"/>
          <w:shd w:val="clear" w:color="auto" w:fill="FDFDFD"/>
        </w:rPr>
        <w:t>3</w:t>
      </w:r>
      <w:r w:rsidRPr="00411BA4">
        <w:rPr>
          <w:rFonts w:ascii="Times New Roman" w:hAnsi="Times New Roman"/>
          <w:i/>
          <w:color w:val="000000"/>
          <w:sz w:val="24"/>
          <w:szCs w:val="24"/>
        </w:rPr>
        <w:t>. Слов'яно-руська доба</w:t>
      </w:r>
      <w:r>
        <w:rPr>
          <w:rFonts w:ascii="Times New Roman" w:hAnsi="Times New Roman"/>
          <w:i/>
          <w:color w:val="000000"/>
          <w:sz w:val="24"/>
          <w:szCs w:val="24"/>
        </w:rPr>
        <w:t xml:space="preserve"> / </w:t>
      </w:r>
      <w:r>
        <w:rPr>
          <w:rFonts w:ascii="Times New Roman" w:hAnsi="Times New Roman"/>
          <w:i/>
          <w:color w:val="000000"/>
          <w:sz w:val="24"/>
          <w:szCs w:val="24"/>
          <w:shd w:val="clear" w:color="auto" w:fill="FDFDFD"/>
        </w:rPr>
        <w:t>ред. кол. П. П. </w:t>
      </w:r>
      <w:r w:rsidRPr="00411BA4">
        <w:rPr>
          <w:rFonts w:ascii="Times New Roman" w:hAnsi="Times New Roman"/>
          <w:i/>
          <w:color w:val="000000"/>
          <w:sz w:val="24"/>
          <w:szCs w:val="24"/>
          <w:shd w:val="clear" w:color="auto" w:fill="FDFDFD"/>
        </w:rPr>
        <w:t>Толочко [та ін.]</w:t>
      </w:r>
      <w:r>
        <w:rPr>
          <w:rFonts w:ascii="Times New Roman" w:hAnsi="Times New Roman"/>
          <w:i/>
          <w:color w:val="000000"/>
          <w:sz w:val="24"/>
          <w:szCs w:val="24"/>
          <w:shd w:val="clear" w:color="auto" w:fill="FDFDFD"/>
        </w:rPr>
        <w:t>. –</w:t>
      </w:r>
      <w:r w:rsidRPr="00411BA4">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К.: Наукова думка, Ін-т археол. НАН України</w:t>
      </w:r>
      <w:r>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2000</w:t>
      </w:r>
      <w:r>
        <w:rPr>
          <w:rFonts w:ascii="Times New Roman" w:hAnsi="Times New Roman"/>
          <w:i/>
          <w:color w:val="000000"/>
          <w:sz w:val="24"/>
          <w:szCs w:val="24"/>
        </w:rPr>
        <w:t>. – С. </w:t>
      </w:r>
      <w:r>
        <w:rPr>
          <w:rFonts w:ascii="Times New Roman" w:hAnsi="Times New Roman"/>
          <w:i/>
          <w:color w:val="000000"/>
          <w:sz w:val="24"/>
          <w:szCs w:val="24"/>
          <w:shd w:val="clear" w:color="auto" w:fill="FDFDFD"/>
        </w:rPr>
        <w:t>91.</w:t>
      </w:r>
    </w:p>
    <w:p w:rsidR="00411BA4" w:rsidRDefault="00B7034C" w:rsidP="00567F82">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32" o:spid="_x0000_i1059" type="#_x0000_t75" style="width:372.7pt;height:230.8pt;visibility:visible;mso-wrap-style:square">
            <v:imagedata r:id="rId18" o:title=""/>
          </v:shape>
        </w:pict>
      </w:r>
    </w:p>
    <w:p w:rsidR="00411BA4" w:rsidRDefault="00411BA4" w:rsidP="00567F82">
      <w:pPr>
        <w:widowControl w:val="0"/>
        <w:spacing w:line="240" w:lineRule="auto"/>
        <w:ind w:firstLine="0"/>
        <w:jc w:val="center"/>
        <w:rPr>
          <w:rFonts w:ascii="Times New Roman" w:hAnsi="Times New Roman"/>
          <w:b/>
          <w:sz w:val="28"/>
          <w:szCs w:val="28"/>
        </w:rPr>
      </w:pPr>
    </w:p>
    <w:p w:rsidR="00411BA4" w:rsidRPr="008644C5" w:rsidRDefault="008644C5" w:rsidP="00567F82">
      <w:pPr>
        <w:widowControl w:val="0"/>
        <w:spacing w:line="240" w:lineRule="auto"/>
        <w:ind w:firstLine="0"/>
        <w:jc w:val="center"/>
        <w:rPr>
          <w:rFonts w:ascii="Times New Roman" w:hAnsi="Times New Roman"/>
          <w:b/>
          <w:i/>
          <w:sz w:val="24"/>
          <w:szCs w:val="24"/>
        </w:rPr>
      </w:pPr>
      <w:r w:rsidRPr="008644C5">
        <w:rPr>
          <w:rFonts w:ascii="Times New Roman" w:hAnsi="Times New Roman"/>
          <w:b/>
          <w:i/>
          <w:sz w:val="24"/>
          <w:szCs w:val="24"/>
        </w:rPr>
        <w:t xml:space="preserve">Поширення памяток </w:t>
      </w:r>
      <w:r w:rsidR="009E5587" w:rsidRPr="008644C5">
        <w:rPr>
          <w:rFonts w:ascii="Times New Roman" w:hAnsi="Times New Roman"/>
          <w:b/>
          <w:i/>
          <w:sz w:val="24"/>
          <w:szCs w:val="24"/>
          <w:lang w:val="en-US"/>
        </w:rPr>
        <w:t>V</w:t>
      </w:r>
      <w:r w:rsidR="009E5587" w:rsidRPr="008644C5">
        <w:rPr>
          <w:rFonts w:ascii="Times New Roman" w:hAnsi="Times New Roman"/>
          <w:b/>
          <w:i/>
          <w:sz w:val="24"/>
          <w:szCs w:val="24"/>
        </w:rPr>
        <w:t>ІІІ-Х ст. і літописних слов’янських племен</w:t>
      </w:r>
    </w:p>
    <w:p w:rsidR="009E5587" w:rsidRDefault="009E5587" w:rsidP="00567F82">
      <w:pPr>
        <w:widowControl w:val="0"/>
        <w:spacing w:line="240" w:lineRule="auto"/>
        <w:ind w:firstLine="0"/>
        <w:jc w:val="center"/>
        <w:rPr>
          <w:rFonts w:ascii="Times New Roman" w:hAnsi="Times New Roman"/>
          <w:i/>
          <w:sz w:val="24"/>
          <w:szCs w:val="24"/>
        </w:rPr>
      </w:pPr>
      <w:r>
        <w:rPr>
          <w:rFonts w:ascii="Times New Roman" w:hAnsi="Times New Roman"/>
          <w:i/>
          <w:sz w:val="24"/>
          <w:szCs w:val="24"/>
        </w:rPr>
        <w:t>(І – пам’ятки райковецької ; ІІ – волинцевської; ІІІ – роменської культур)</w:t>
      </w:r>
    </w:p>
    <w:p w:rsidR="009E5587" w:rsidRPr="009E5587" w:rsidRDefault="009E5587" w:rsidP="009E5587">
      <w:pPr>
        <w:widowControl w:val="0"/>
        <w:spacing w:line="240" w:lineRule="auto"/>
        <w:ind w:firstLine="0"/>
        <w:jc w:val="center"/>
        <w:rPr>
          <w:rFonts w:ascii="Times New Roman" w:hAnsi="Times New Roman"/>
          <w:i/>
          <w:sz w:val="24"/>
          <w:szCs w:val="24"/>
        </w:rPr>
      </w:pPr>
      <w:r w:rsidRPr="00411BA4">
        <w:rPr>
          <w:rFonts w:ascii="Times New Roman" w:hAnsi="Times New Roman"/>
          <w:color w:val="000000"/>
          <w:sz w:val="24"/>
          <w:szCs w:val="24"/>
          <w:shd w:val="clear" w:color="auto" w:fill="FDFDFD"/>
        </w:rPr>
        <w:t xml:space="preserve">З книги </w:t>
      </w:r>
      <w:r w:rsidRPr="00411BA4">
        <w:rPr>
          <w:rFonts w:ascii="Times New Roman" w:hAnsi="Times New Roman"/>
          <w:i/>
          <w:color w:val="000000"/>
          <w:sz w:val="24"/>
          <w:szCs w:val="24"/>
          <w:shd w:val="clear" w:color="auto" w:fill="FDFDFD"/>
        </w:rPr>
        <w:t xml:space="preserve">Давня </w:t>
      </w:r>
      <w:r>
        <w:rPr>
          <w:rFonts w:ascii="Times New Roman" w:hAnsi="Times New Roman"/>
          <w:i/>
          <w:color w:val="000000"/>
          <w:sz w:val="24"/>
          <w:szCs w:val="24"/>
          <w:shd w:val="clear" w:color="auto" w:fill="FDFDFD"/>
        </w:rPr>
        <w:t xml:space="preserve">історія України в 3 томах. Т. </w:t>
      </w:r>
      <w:r w:rsidRPr="00411BA4">
        <w:rPr>
          <w:rFonts w:ascii="Times New Roman" w:hAnsi="Times New Roman"/>
          <w:i/>
          <w:color w:val="000000"/>
          <w:sz w:val="24"/>
          <w:szCs w:val="24"/>
          <w:shd w:val="clear" w:color="auto" w:fill="FDFDFD"/>
        </w:rPr>
        <w:t>3</w:t>
      </w:r>
      <w:r w:rsidRPr="00411BA4">
        <w:rPr>
          <w:rFonts w:ascii="Times New Roman" w:hAnsi="Times New Roman"/>
          <w:i/>
          <w:color w:val="000000"/>
          <w:sz w:val="24"/>
          <w:szCs w:val="24"/>
        </w:rPr>
        <w:t>. Слов'яно-руська доба</w:t>
      </w:r>
      <w:r>
        <w:rPr>
          <w:rFonts w:ascii="Times New Roman" w:hAnsi="Times New Roman"/>
          <w:i/>
          <w:color w:val="000000"/>
          <w:sz w:val="24"/>
          <w:szCs w:val="24"/>
        </w:rPr>
        <w:t xml:space="preserve"> / </w:t>
      </w:r>
      <w:r>
        <w:rPr>
          <w:rFonts w:ascii="Times New Roman" w:hAnsi="Times New Roman"/>
          <w:i/>
          <w:color w:val="000000"/>
          <w:sz w:val="24"/>
          <w:szCs w:val="24"/>
          <w:shd w:val="clear" w:color="auto" w:fill="FDFDFD"/>
        </w:rPr>
        <w:t>ред. кол. П. П. </w:t>
      </w:r>
      <w:r w:rsidRPr="00411BA4">
        <w:rPr>
          <w:rFonts w:ascii="Times New Roman" w:hAnsi="Times New Roman"/>
          <w:i/>
          <w:color w:val="000000"/>
          <w:sz w:val="24"/>
          <w:szCs w:val="24"/>
          <w:shd w:val="clear" w:color="auto" w:fill="FDFDFD"/>
        </w:rPr>
        <w:t>Толочко [та ін.]</w:t>
      </w:r>
      <w:r>
        <w:rPr>
          <w:rFonts w:ascii="Times New Roman" w:hAnsi="Times New Roman"/>
          <w:i/>
          <w:color w:val="000000"/>
          <w:sz w:val="24"/>
          <w:szCs w:val="24"/>
          <w:shd w:val="clear" w:color="auto" w:fill="FDFDFD"/>
        </w:rPr>
        <w:t>. –</w:t>
      </w:r>
      <w:r w:rsidRPr="00411BA4">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К.: Наукова думка, Ін-т археол. НАН України</w:t>
      </w:r>
      <w:r>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2000</w:t>
      </w:r>
      <w:r>
        <w:rPr>
          <w:rFonts w:ascii="Times New Roman" w:hAnsi="Times New Roman"/>
          <w:i/>
          <w:color w:val="000000"/>
          <w:sz w:val="24"/>
          <w:szCs w:val="24"/>
        </w:rPr>
        <w:t>. – С. </w:t>
      </w:r>
      <w:r>
        <w:rPr>
          <w:rFonts w:ascii="Times New Roman" w:hAnsi="Times New Roman"/>
          <w:i/>
          <w:color w:val="000000"/>
          <w:sz w:val="24"/>
          <w:szCs w:val="24"/>
          <w:shd w:val="clear" w:color="auto" w:fill="FDFDFD"/>
        </w:rPr>
        <w:t>94.</w:t>
      </w:r>
    </w:p>
    <w:p w:rsidR="00411BA4" w:rsidRDefault="00B7034C" w:rsidP="00567F82">
      <w:pPr>
        <w:widowControl w:val="0"/>
        <w:spacing w:line="240" w:lineRule="auto"/>
        <w:ind w:firstLine="0"/>
        <w:jc w:val="center"/>
        <w:rPr>
          <w:rFonts w:ascii="Times New Roman" w:hAnsi="Times New Roman"/>
          <w:b/>
          <w:sz w:val="28"/>
          <w:szCs w:val="28"/>
        </w:rPr>
      </w:pPr>
      <w:r w:rsidRPr="00B7034C">
        <w:rPr>
          <w:rFonts w:ascii="Times New Roman" w:hAnsi="Times New Roman"/>
          <w:b/>
          <w:noProof/>
          <w:sz w:val="28"/>
          <w:szCs w:val="28"/>
          <w:lang w:val="ru-RU" w:eastAsia="ru-RU"/>
        </w:rPr>
        <w:pict>
          <v:shape id="Рисунок 33" o:spid="_x0000_i1058" type="#_x0000_t75" style="width:230.8pt;height:302.8pt;visibility:visible;mso-wrap-style:square">
            <v:imagedata r:id="rId19" o:title="Копия Изображение 108"/>
          </v:shape>
        </w:pict>
      </w:r>
    </w:p>
    <w:p w:rsidR="00411BA4" w:rsidRPr="008644C5" w:rsidRDefault="00411BA4" w:rsidP="00567F82">
      <w:pPr>
        <w:widowControl w:val="0"/>
        <w:spacing w:line="240" w:lineRule="auto"/>
        <w:ind w:firstLine="0"/>
        <w:jc w:val="center"/>
        <w:rPr>
          <w:rFonts w:ascii="Times New Roman" w:hAnsi="Times New Roman"/>
          <w:sz w:val="24"/>
          <w:szCs w:val="24"/>
        </w:rPr>
      </w:pPr>
    </w:p>
    <w:p w:rsidR="00FC080B" w:rsidRDefault="00FC080B">
      <w:pPr>
        <w:rPr>
          <w:rFonts w:ascii="Times New Roman" w:hAnsi="Times New Roman"/>
          <w:b/>
          <w:i/>
          <w:sz w:val="24"/>
          <w:szCs w:val="24"/>
        </w:rPr>
      </w:pPr>
      <w:r>
        <w:rPr>
          <w:rFonts w:ascii="Times New Roman" w:hAnsi="Times New Roman"/>
          <w:b/>
          <w:i/>
          <w:sz w:val="24"/>
          <w:szCs w:val="24"/>
        </w:rPr>
        <w:br w:type="page"/>
      </w:r>
    </w:p>
    <w:p w:rsidR="00411BA4" w:rsidRPr="008644C5" w:rsidRDefault="008644C5" w:rsidP="00567F82">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Матеріали волинцівської (1,3,4) та роменської культур (2,5-17)</w:t>
      </w:r>
    </w:p>
    <w:p w:rsidR="008644C5" w:rsidRPr="008644C5" w:rsidRDefault="008644C5" w:rsidP="00567F82">
      <w:pPr>
        <w:widowControl w:val="0"/>
        <w:spacing w:line="240" w:lineRule="auto"/>
        <w:ind w:firstLine="0"/>
        <w:jc w:val="center"/>
        <w:rPr>
          <w:rFonts w:ascii="Times New Roman" w:hAnsi="Times New Roman"/>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316</w:t>
      </w:r>
      <w:r w:rsidRPr="00A253CC">
        <w:rPr>
          <w:rFonts w:ascii="Times New Roman" w:hAnsi="Times New Roman"/>
          <w:i/>
          <w:sz w:val="24"/>
          <w:szCs w:val="24"/>
        </w:rPr>
        <w:t>.</w:t>
      </w:r>
    </w:p>
    <w:p w:rsidR="008644C5" w:rsidRPr="00027C54" w:rsidRDefault="00B7034C" w:rsidP="00567F82">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44" o:spid="_x0000_i1057" type="#_x0000_t75" style="width:367.75pt;height:364.25pt;visibility:visible;mso-wrap-style:square">
            <v:imagedata r:id="rId20" o:title=""/>
          </v:shape>
        </w:pict>
      </w:r>
    </w:p>
    <w:p w:rsidR="007A298E" w:rsidRDefault="007A298E">
      <w:pPr>
        <w:rPr>
          <w:rFonts w:ascii="Times New Roman" w:hAnsi="Times New Roman"/>
          <w:b/>
          <w:sz w:val="28"/>
          <w:szCs w:val="28"/>
        </w:rPr>
      </w:pPr>
      <w:r>
        <w:rPr>
          <w:rFonts w:ascii="Times New Roman" w:hAnsi="Times New Roman"/>
          <w:b/>
          <w:sz w:val="28"/>
          <w:szCs w:val="28"/>
        </w:rPr>
        <w:br w:type="page"/>
      </w:r>
    </w:p>
    <w:p w:rsidR="00BA7F19" w:rsidRPr="00027C54" w:rsidRDefault="00BA7F19" w:rsidP="00BA7F19">
      <w:pPr>
        <w:widowControl w:val="0"/>
        <w:spacing w:line="240" w:lineRule="auto"/>
        <w:ind w:firstLine="0"/>
        <w:jc w:val="right"/>
        <w:rPr>
          <w:rFonts w:ascii="Times New Roman" w:hAnsi="Times New Roman"/>
          <w:b/>
          <w:sz w:val="28"/>
          <w:szCs w:val="28"/>
        </w:rPr>
      </w:pPr>
      <w:r w:rsidRPr="00027C54">
        <w:rPr>
          <w:rFonts w:ascii="Times New Roman" w:hAnsi="Times New Roman"/>
          <w:b/>
          <w:sz w:val="28"/>
          <w:szCs w:val="28"/>
        </w:rPr>
        <w:t>До кредиту 3</w:t>
      </w:r>
    </w:p>
    <w:p w:rsidR="00BA7F19" w:rsidRPr="00FC080B" w:rsidRDefault="00BA7F19" w:rsidP="00BA7F19">
      <w:pPr>
        <w:widowControl w:val="0"/>
        <w:spacing w:line="240" w:lineRule="auto"/>
        <w:ind w:firstLine="0"/>
        <w:jc w:val="right"/>
        <w:rPr>
          <w:rFonts w:ascii="Times New Roman" w:hAnsi="Times New Roman"/>
          <w:b/>
          <w:sz w:val="24"/>
          <w:szCs w:val="24"/>
        </w:rPr>
      </w:pPr>
    </w:p>
    <w:p w:rsidR="00FC080B" w:rsidRDefault="00FC080B" w:rsidP="00FC080B">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Розташування давньоруських городищ на території України (за М. П. Кучерою)</w:t>
      </w:r>
    </w:p>
    <w:p w:rsidR="00FC080B" w:rsidRDefault="00FC080B" w:rsidP="00FC080B">
      <w:pPr>
        <w:widowControl w:val="0"/>
        <w:spacing w:line="240" w:lineRule="auto"/>
        <w:ind w:firstLine="0"/>
        <w:jc w:val="center"/>
        <w:rPr>
          <w:rFonts w:ascii="Times New Roman" w:hAnsi="Times New Roman"/>
          <w:i/>
          <w:sz w:val="24"/>
          <w:szCs w:val="24"/>
        </w:rPr>
      </w:pPr>
      <w:r w:rsidRPr="00FC080B">
        <w:rPr>
          <w:rFonts w:ascii="Times New Roman" w:hAnsi="Times New Roman"/>
          <w:i/>
          <w:sz w:val="24"/>
          <w:szCs w:val="24"/>
        </w:rPr>
        <w:t xml:space="preserve">І – городища з шарами ІХ-ХІ і ХІ-ХІІІ ст.; ІІ – городища ІХ-ХІ ст.; ІІІ – городища ХІ-ХІІІ ст.; </w:t>
      </w:r>
      <w:r w:rsidRPr="00FC080B">
        <w:rPr>
          <w:rFonts w:ascii="Times New Roman" w:hAnsi="Times New Roman"/>
          <w:i/>
          <w:sz w:val="24"/>
          <w:szCs w:val="24"/>
          <w:lang w:val="en-US"/>
        </w:rPr>
        <w:t>IV</w:t>
      </w:r>
      <w:r w:rsidRPr="00FC080B">
        <w:rPr>
          <w:rFonts w:ascii="Times New Roman" w:hAnsi="Times New Roman"/>
          <w:i/>
          <w:sz w:val="24"/>
          <w:szCs w:val="24"/>
        </w:rPr>
        <w:t xml:space="preserve"> – городища, хронологія яких потребує уточнення</w:t>
      </w:r>
    </w:p>
    <w:p w:rsidR="00FC080B" w:rsidRPr="00FC080B" w:rsidRDefault="00FC080B" w:rsidP="00FC080B">
      <w:pPr>
        <w:widowControl w:val="0"/>
        <w:spacing w:line="240" w:lineRule="auto"/>
        <w:ind w:firstLine="0"/>
        <w:jc w:val="center"/>
        <w:rPr>
          <w:rFonts w:ascii="Times New Roman" w:hAnsi="Times New Roman"/>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328</w:t>
      </w:r>
      <w:r w:rsidRPr="00A253CC">
        <w:rPr>
          <w:rFonts w:ascii="Times New Roman" w:hAnsi="Times New Roman"/>
          <w:i/>
          <w:sz w:val="24"/>
          <w:szCs w:val="24"/>
        </w:rPr>
        <w:t>.</w:t>
      </w:r>
    </w:p>
    <w:p w:rsidR="00FC080B" w:rsidRDefault="00B7034C" w:rsidP="00FC080B">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45" o:spid="_x0000_i1056" type="#_x0000_t75" style="width:272.45pt;height:429.2pt;rotation:90;visibility:visible;mso-wrap-style:square">
            <v:imagedata r:id="rId21" o:title=""/>
          </v:shape>
        </w:pict>
      </w:r>
    </w:p>
    <w:p w:rsidR="00FC080B" w:rsidRDefault="00FC080B" w:rsidP="00BA7F19">
      <w:pPr>
        <w:widowControl w:val="0"/>
        <w:spacing w:line="240" w:lineRule="auto"/>
        <w:ind w:firstLine="0"/>
        <w:jc w:val="right"/>
        <w:rPr>
          <w:rFonts w:ascii="Times New Roman" w:hAnsi="Times New Roman"/>
          <w:b/>
          <w:sz w:val="28"/>
          <w:szCs w:val="28"/>
        </w:rPr>
      </w:pPr>
    </w:p>
    <w:p w:rsidR="00FC080B" w:rsidRDefault="00FC080B" w:rsidP="00FC080B">
      <w:pPr>
        <w:widowControl w:val="0"/>
        <w:spacing w:line="240" w:lineRule="auto"/>
        <w:ind w:firstLine="0"/>
        <w:jc w:val="center"/>
        <w:rPr>
          <w:rFonts w:ascii="Times New Roman" w:hAnsi="Times New Roman"/>
          <w:b/>
          <w:i/>
          <w:sz w:val="24"/>
          <w:szCs w:val="24"/>
        </w:rPr>
      </w:pPr>
      <w:r>
        <w:rPr>
          <w:rFonts w:ascii="Times New Roman" w:hAnsi="Times New Roman"/>
          <w:b/>
          <w:i/>
          <w:sz w:val="24"/>
          <w:szCs w:val="24"/>
        </w:rPr>
        <w:t>Розташування давньоруських могильників на території України</w:t>
      </w:r>
    </w:p>
    <w:p w:rsidR="00FC080B" w:rsidRDefault="00FC080B" w:rsidP="00FC080B">
      <w:pPr>
        <w:widowControl w:val="0"/>
        <w:spacing w:line="240" w:lineRule="auto"/>
        <w:ind w:firstLine="0"/>
        <w:jc w:val="center"/>
        <w:rPr>
          <w:rFonts w:ascii="Times New Roman" w:hAnsi="Times New Roman"/>
          <w:i/>
          <w:sz w:val="24"/>
          <w:szCs w:val="24"/>
        </w:rPr>
      </w:pPr>
      <w:r w:rsidRPr="00FC080B">
        <w:rPr>
          <w:rFonts w:ascii="Times New Roman" w:hAnsi="Times New Roman"/>
          <w:i/>
          <w:sz w:val="24"/>
          <w:szCs w:val="24"/>
        </w:rPr>
        <w:t>І – курганні могильники; ІІ – безкурганні могильники</w:t>
      </w:r>
    </w:p>
    <w:p w:rsidR="00FC080B" w:rsidRPr="00FC080B" w:rsidRDefault="00FC080B" w:rsidP="00FC080B">
      <w:pPr>
        <w:widowControl w:val="0"/>
        <w:spacing w:line="240" w:lineRule="auto"/>
        <w:ind w:firstLine="0"/>
        <w:jc w:val="center"/>
        <w:rPr>
          <w:rFonts w:ascii="Times New Roman" w:hAnsi="Times New Roman"/>
          <w:sz w:val="24"/>
          <w:szCs w:val="24"/>
        </w:rPr>
      </w:pPr>
      <w:r w:rsidRPr="00A253CC">
        <w:rPr>
          <w:rFonts w:ascii="Times New Roman" w:hAnsi="Times New Roman"/>
          <w:sz w:val="24"/>
          <w:szCs w:val="24"/>
        </w:rPr>
        <w:t xml:space="preserve">З книги </w:t>
      </w:r>
      <w:r>
        <w:rPr>
          <w:rFonts w:ascii="Times New Roman" w:hAnsi="Times New Roman"/>
          <w:i/>
          <w:sz w:val="24"/>
          <w:szCs w:val="24"/>
        </w:rPr>
        <w:t>Винокур І. С., Телегін Д. </w:t>
      </w:r>
      <w:r w:rsidRPr="00A253CC">
        <w:rPr>
          <w:rFonts w:ascii="Times New Roman" w:hAnsi="Times New Roman"/>
          <w:i/>
          <w:sz w:val="24"/>
          <w:szCs w:val="24"/>
        </w:rPr>
        <w:t>Я. Археологія України: підручник. – Тернопіль: Навчальна книга - Богдан, 2008. – С. </w:t>
      </w:r>
      <w:r>
        <w:rPr>
          <w:rFonts w:ascii="Times New Roman" w:hAnsi="Times New Roman"/>
          <w:i/>
          <w:sz w:val="24"/>
          <w:szCs w:val="24"/>
        </w:rPr>
        <w:t>334</w:t>
      </w:r>
      <w:r w:rsidRPr="00A253CC">
        <w:rPr>
          <w:rFonts w:ascii="Times New Roman" w:hAnsi="Times New Roman"/>
          <w:i/>
          <w:sz w:val="24"/>
          <w:szCs w:val="24"/>
        </w:rPr>
        <w:t>.</w:t>
      </w:r>
    </w:p>
    <w:p w:rsidR="00FC080B" w:rsidRPr="00FC080B" w:rsidRDefault="00B7034C" w:rsidP="00FC080B">
      <w:pPr>
        <w:widowControl w:val="0"/>
        <w:spacing w:line="240" w:lineRule="auto"/>
        <w:ind w:firstLine="0"/>
        <w:jc w:val="center"/>
        <w:rPr>
          <w:rFonts w:ascii="Times New Roman" w:hAnsi="Times New Roman"/>
          <w:b/>
          <w:sz w:val="24"/>
          <w:szCs w:val="24"/>
        </w:rPr>
      </w:pPr>
      <w:r w:rsidRPr="00B7034C">
        <w:rPr>
          <w:noProof/>
          <w:lang w:val="ru-RU" w:eastAsia="ru-RU"/>
        </w:rPr>
        <w:pict>
          <v:shape id="Рисунок 46" o:spid="_x0000_i1055" type="#_x0000_t75" style="width:250.6pt;height:398.8pt;rotation:90;visibility:visible;mso-wrap-style:square">
            <v:imagedata r:id="rId22" o:title=""/>
          </v:shape>
        </w:pict>
      </w:r>
    </w:p>
    <w:p w:rsidR="00FC080B" w:rsidRPr="00FC080B" w:rsidRDefault="00FC080B" w:rsidP="00BA7F19">
      <w:pPr>
        <w:widowControl w:val="0"/>
        <w:spacing w:line="240" w:lineRule="auto"/>
        <w:ind w:firstLine="0"/>
        <w:jc w:val="right"/>
        <w:rPr>
          <w:rFonts w:ascii="Times New Roman" w:hAnsi="Times New Roman"/>
          <w:b/>
          <w:sz w:val="24"/>
          <w:szCs w:val="24"/>
        </w:rPr>
      </w:pPr>
    </w:p>
    <w:p w:rsidR="00FC080B" w:rsidRDefault="00FC080B" w:rsidP="000B2FE3">
      <w:pPr>
        <w:widowControl w:val="0"/>
        <w:spacing w:line="240" w:lineRule="auto"/>
        <w:ind w:firstLine="0"/>
        <w:jc w:val="center"/>
        <w:rPr>
          <w:rFonts w:ascii="Times New Roman" w:hAnsi="Times New Roman"/>
          <w:b/>
          <w:i/>
          <w:sz w:val="24"/>
          <w:szCs w:val="24"/>
        </w:rPr>
      </w:pPr>
    </w:p>
    <w:p w:rsidR="000B2FE3" w:rsidRDefault="000B2FE3" w:rsidP="000B2FE3">
      <w:pPr>
        <w:widowControl w:val="0"/>
        <w:spacing w:line="240" w:lineRule="auto"/>
        <w:ind w:firstLine="0"/>
        <w:jc w:val="center"/>
        <w:rPr>
          <w:rFonts w:ascii="Times New Roman" w:hAnsi="Times New Roman"/>
          <w:b/>
          <w:i/>
          <w:sz w:val="24"/>
          <w:szCs w:val="24"/>
        </w:rPr>
      </w:pPr>
      <w:r w:rsidRPr="000B2FE3">
        <w:rPr>
          <w:rFonts w:ascii="Times New Roman" w:hAnsi="Times New Roman"/>
          <w:b/>
          <w:i/>
          <w:sz w:val="24"/>
          <w:szCs w:val="24"/>
        </w:rPr>
        <w:t>Реконструкція укріплень Білгорода-Київського</w:t>
      </w:r>
      <w:r>
        <w:rPr>
          <w:rFonts w:ascii="Times New Roman" w:hAnsi="Times New Roman"/>
          <w:b/>
          <w:i/>
          <w:sz w:val="24"/>
          <w:szCs w:val="24"/>
        </w:rPr>
        <w:t xml:space="preserve"> (нині с. Білгородка Київської обл.)</w:t>
      </w:r>
    </w:p>
    <w:p w:rsidR="000B2FE3" w:rsidRDefault="000B2FE3" w:rsidP="000B2FE3">
      <w:pPr>
        <w:widowControl w:val="0"/>
        <w:spacing w:line="240" w:lineRule="auto"/>
        <w:ind w:firstLine="0"/>
        <w:jc w:val="center"/>
        <w:rPr>
          <w:rFonts w:ascii="Times New Roman" w:hAnsi="Times New Roman"/>
          <w:i/>
          <w:sz w:val="24"/>
          <w:szCs w:val="24"/>
        </w:rPr>
      </w:pPr>
      <w:r>
        <w:rPr>
          <w:rFonts w:ascii="Times New Roman" w:hAnsi="Times New Roman"/>
          <w:i/>
          <w:sz w:val="24"/>
          <w:szCs w:val="24"/>
        </w:rPr>
        <w:t>(рис. М. М. Ієвлєва за реконструкцією Б. О. Рибакова)</w:t>
      </w:r>
    </w:p>
    <w:p w:rsidR="000B2FE3" w:rsidRPr="000B2FE3" w:rsidRDefault="000B2FE3" w:rsidP="000B2FE3">
      <w:pPr>
        <w:widowControl w:val="0"/>
        <w:spacing w:line="240" w:lineRule="auto"/>
        <w:ind w:firstLine="0"/>
        <w:jc w:val="both"/>
        <w:rPr>
          <w:rFonts w:ascii="Times New Roman" w:hAnsi="Times New Roman"/>
          <w:i/>
          <w:sz w:val="24"/>
          <w:szCs w:val="24"/>
        </w:rPr>
      </w:pPr>
      <w:r w:rsidRPr="00791581">
        <w:rPr>
          <w:rFonts w:ascii="Times New Roman" w:hAnsi="Times New Roman"/>
          <w:sz w:val="24"/>
          <w:szCs w:val="24"/>
        </w:rPr>
        <w:t xml:space="preserve">З книги </w:t>
      </w:r>
      <w:r w:rsidRPr="00791581">
        <w:rPr>
          <w:rFonts w:ascii="Times New Roman" w:hAnsi="Times New Roman"/>
          <w:i/>
          <w:sz w:val="24"/>
          <w:szCs w:val="24"/>
        </w:rPr>
        <w:t>Давня історія України: У 2 кн. / Толочко П.</w:t>
      </w:r>
      <w:r w:rsidRPr="00791581">
        <w:rPr>
          <w:rFonts w:ascii="Times New Roman" w:hAnsi="Times New Roman"/>
          <w:i/>
          <w:sz w:val="24"/>
          <w:szCs w:val="24"/>
          <w:lang w:val="ru-RU"/>
        </w:rPr>
        <w:t> </w:t>
      </w:r>
      <w:r w:rsidRPr="00791581">
        <w:rPr>
          <w:rFonts w:ascii="Times New Roman" w:hAnsi="Times New Roman"/>
          <w:i/>
          <w:sz w:val="24"/>
          <w:szCs w:val="24"/>
        </w:rPr>
        <w:t>П. (керівник авт. колективу), Козак Д.</w:t>
      </w:r>
      <w:r w:rsidRPr="00791581">
        <w:rPr>
          <w:rFonts w:ascii="Times New Roman" w:hAnsi="Times New Roman"/>
          <w:i/>
          <w:sz w:val="24"/>
          <w:szCs w:val="24"/>
          <w:lang w:val="ru-RU"/>
        </w:rPr>
        <w:t> </w:t>
      </w:r>
      <w:r w:rsidRPr="00791581">
        <w:rPr>
          <w:rFonts w:ascii="Times New Roman" w:hAnsi="Times New Roman"/>
          <w:i/>
          <w:sz w:val="24"/>
          <w:szCs w:val="24"/>
        </w:rPr>
        <w:t>Н., Крижицький С.</w:t>
      </w:r>
      <w:r w:rsidRPr="00791581">
        <w:rPr>
          <w:rFonts w:ascii="Times New Roman" w:hAnsi="Times New Roman"/>
          <w:i/>
          <w:sz w:val="24"/>
          <w:szCs w:val="24"/>
          <w:lang w:val="ru-RU"/>
        </w:rPr>
        <w:t> </w:t>
      </w:r>
      <w:r w:rsidRPr="00791581">
        <w:rPr>
          <w:rFonts w:ascii="Times New Roman" w:hAnsi="Times New Roman"/>
          <w:i/>
          <w:sz w:val="24"/>
          <w:szCs w:val="24"/>
        </w:rPr>
        <w:t>Д. та ін. – Київ: Либідь, 1995. Кн. 2. – С.</w:t>
      </w:r>
      <w:r w:rsidRPr="00791581">
        <w:rPr>
          <w:rFonts w:ascii="Times New Roman" w:hAnsi="Times New Roman"/>
          <w:i/>
          <w:sz w:val="24"/>
          <w:szCs w:val="24"/>
          <w:lang w:val="ru-RU"/>
        </w:rPr>
        <w:t> </w:t>
      </w:r>
      <w:r>
        <w:rPr>
          <w:rFonts w:ascii="Times New Roman" w:hAnsi="Times New Roman"/>
          <w:i/>
          <w:sz w:val="24"/>
          <w:szCs w:val="24"/>
        </w:rPr>
        <w:t>104</w:t>
      </w:r>
      <w:r w:rsidRPr="00791581">
        <w:rPr>
          <w:rFonts w:ascii="Times New Roman" w:hAnsi="Times New Roman"/>
          <w:i/>
          <w:sz w:val="24"/>
          <w:szCs w:val="24"/>
        </w:rPr>
        <w:t>).</w:t>
      </w:r>
    </w:p>
    <w:p w:rsidR="000B2FE3" w:rsidRPr="00027C54" w:rsidRDefault="00B7034C" w:rsidP="000B2FE3">
      <w:pPr>
        <w:widowControl w:val="0"/>
        <w:spacing w:line="240" w:lineRule="auto"/>
        <w:ind w:firstLine="0"/>
        <w:jc w:val="center"/>
        <w:rPr>
          <w:rFonts w:ascii="Times New Roman" w:hAnsi="Times New Roman"/>
          <w:b/>
          <w:sz w:val="28"/>
          <w:szCs w:val="28"/>
        </w:rPr>
      </w:pPr>
      <w:r w:rsidRPr="00B7034C">
        <w:rPr>
          <w:noProof/>
          <w:lang w:val="ru-RU" w:eastAsia="ru-RU"/>
        </w:rPr>
        <w:pict>
          <v:shape id="Рисунок 35" o:spid="_x0000_i1054" type="#_x0000_t75" style="width:381.9pt;height:360.7pt;visibility:visible;mso-wrap-style:square">
            <v:imagedata r:id="rId23" o:title=""/>
          </v:shape>
        </w:pict>
      </w:r>
    </w:p>
    <w:p w:rsidR="009A32D4" w:rsidRPr="00027C54" w:rsidRDefault="009A32D4">
      <w:pPr>
        <w:rPr>
          <w:rFonts w:ascii="Times New Roman" w:hAnsi="Times New Roman"/>
          <w:b/>
          <w:sz w:val="28"/>
          <w:szCs w:val="28"/>
        </w:rPr>
      </w:pPr>
      <w:r w:rsidRPr="00027C54">
        <w:rPr>
          <w:rFonts w:ascii="Times New Roman" w:hAnsi="Times New Roman"/>
          <w:b/>
          <w:sz w:val="28"/>
          <w:szCs w:val="28"/>
        </w:rPr>
        <w:br w:type="page"/>
      </w:r>
    </w:p>
    <w:p w:rsidR="00BA7F19" w:rsidRPr="00027C54" w:rsidRDefault="00BA7F19" w:rsidP="00BA7F19">
      <w:pPr>
        <w:widowControl w:val="0"/>
        <w:spacing w:line="240" w:lineRule="auto"/>
        <w:ind w:firstLine="0"/>
        <w:jc w:val="right"/>
        <w:rPr>
          <w:rFonts w:ascii="Times New Roman" w:hAnsi="Times New Roman"/>
          <w:b/>
          <w:sz w:val="28"/>
          <w:szCs w:val="28"/>
        </w:rPr>
      </w:pPr>
      <w:r w:rsidRPr="00027C54">
        <w:rPr>
          <w:rFonts w:ascii="Times New Roman" w:hAnsi="Times New Roman"/>
          <w:b/>
          <w:sz w:val="28"/>
          <w:szCs w:val="28"/>
        </w:rPr>
        <w:t>До кредиту 4</w:t>
      </w:r>
    </w:p>
    <w:p w:rsidR="00BA7F19" w:rsidRPr="00027C54" w:rsidRDefault="00BA7F19" w:rsidP="00BA7F19">
      <w:pPr>
        <w:widowControl w:val="0"/>
        <w:spacing w:line="240" w:lineRule="auto"/>
        <w:ind w:firstLine="0"/>
        <w:jc w:val="right"/>
        <w:rPr>
          <w:rFonts w:ascii="Times New Roman" w:hAnsi="Times New Roman"/>
          <w:b/>
          <w:sz w:val="28"/>
          <w:szCs w:val="28"/>
        </w:rPr>
      </w:pPr>
    </w:p>
    <w:p w:rsidR="003B0FB2" w:rsidRPr="00C23A24" w:rsidRDefault="00C23A24" w:rsidP="009A32D4">
      <w:pPr>
        <w:widowControl w:val="0"/>
        <w:spacing w:line="240" w:lineRule="auto"/>
        <w:ind w:firstLine="0"/>
        <w:jc w:val="center"/>
        <w:rPr>
          <w:rFonts w:ascii="Times New Roman" w:hAnsi="Times New Roman"/>
          <w:b/>
          <w:i/>
          <w:sz w:val="24"/>
          <w:szCs w:val="24"/>
        </w:rPr>
      </w:pPr>
      <w:r w:rsidRPr="00C23A24">
        <w:rPr>
          <w:rFonts w:ascii="Times New Roman" w:hAnsi="Times New Roman"/>
          <w:b/>
          <w:i/>
          <w:sz w:val="24"/>
          <w:szCs w:val="24"/>
        </w:rPr>
        <w:t>Хозарська зброя і збруя</w:t>
      </w:r>
    </w:p>
    <w:p w:rsidR="00C23A24" w:rsidRPr="00C23A24" w:rsidRDefault="00C23A24" w:rsidP="00C23A24">
      <w:pPr>
        <w:widowControl w:val="0"/>
        <w:spacing w:line="240" w:lineRule="auto"/>
        <w:ind w:firstLine="0"/>
        <w:jc w:val="center"/>
        <w:rPr>
          <w:rFonts w:ascii="Times New Roman" w:hAnsi="Times New Roman"/>
          <w:i/>
          <w:sz w:val="24"/>
          <w:szCs w:val="24"/>
        </w:rPr>
      </w:pPr>
      <w:r w:rsidRPr="00C23A24">
        <w:rPr>
          <w:rFonts w:ascii="Times New Roman" w:hAnsi="Times New Roman"/>
          <w:color w:val="000000"/>
          <w:sz w:val="24"/>
          <w:szCs w:val="24"/>
          <w:shd w:val="clear" w:color="auto" w:fill="FDFDFD"/>
        </w:rPr>
        <w:t xml:space="preserve">З книги </w:t>
      </w:r>
      <w:r w:rsidRPr="00C23A24">
        <w:rPr>
          <w:rFonts w:ascii="Times New Roman" w:hAnsi="Times New Roman"/>
          <w:i/>
          <w:color w:val="000000"/>
          <w:sz w:val="24"/>
          <w:szCs w:val="24"/>
          <w:shd w:val="clear" w:color="auto" w:fill="FDFDFD"/>
        </w:rPr>
        <w:t>Давня історія України в 3 томах. Т. 3</w:t>
      </w:r>
      <w:r w:rsidRPr="00C23A24">
        <w:rPr>
          <w:rFonts w:ascii="Times New Roman" w:hAnsi="Times New Roman"/>
          <w:i/>
          <w:color w:val="000000"/>
          <w:sz w:val="24"/>
          <w:szCs w:val="24"/>
        </w:rPr>
        <w:t xml:space="preserve">. Слов'яно-руська доба / </w:t>
      </w:r>
      <w:r w:rsidRPr="00C23A24">
        <w:rPr>
          <w:rFonts w:ascii="Times New Roman" w:hAnsi="Times New Roman"/>
          <w:i/>
          <w:color w:val="000000"/>
          <w:sz w:val="24"/>
          <w:szCs w:val="24"/>
          <w:shd w:val="clear" w:color="auto" w:fill="FDFDFD"/>
        </w:rPr>
        <w:t>ред. кол. П. П. Толочко [та ін.]. –</w:t>
      </w:r>
      <w:r w:rsidRPr="00C23A24">
        <w:rPr>
          <w:rFonts w:ascii="Times New Roman" w:hAnsi="Times New Roman"/>
          <w:i/>
          <w:color w:val="000000"/>
          <w:sz w:val="24"/>
          <w:szCs w:val="24"/>
        </w:rPr>
        <w:t xml:space="preserve"> </w:t>
      </w:r>
      <w:r w:rsidRPr="00C23A24">
        <w:rPr>
          <w:rFonts w:ascii="Times New Roman" w:hAnsi="Times New Roman"/>
          <w:i/>
          <w:color w:val="000000"/>
          <w:sz w:val="24"/>
          <w:szCs w:val="24"/>
          <w:shd w:val="clear" w:color="auto" w:fill="FDFDFD"/>
        </w:rPr>
        <w:t>К.: Наукова думка, Ін-т археол. НАН України</w:t>
      </w:r>
      <w:r w:rsidRPr="00C23A24">
        <w:rPr>
          <w:rFonts w:ascii="Times New Roman" w:hAnsi="Times New Roman"/>
          <w:i/>
          <w:color w:val="000000"/>
          <w:sz w:val="24"/>
          <w:szCs w:val="24"/>
        </w:rPr>
        <w:t xml:space="preserve">, </w:t>
      </w:r>
      <w:r w:rsidRPr="00C23A24">
        <w:rPr>
          <w:rFonts w:ascii="Times New Roman" w:hAnsi="Times New Roman"/>
          <w:i/>
          <w:color w:val="000000"/>
          <w:sz w:val="24"/>
          <w:szCs w:val="24"/>
          <w:shd w:val="clear" w:color="auto" w:fill="FDFDFD"/>
        </w:rPr>
        <w:t>2000</w:t>
      </w:r>
      <w:r w:rsidRPr="00C23A24">
        <w:rPr>
          <w:rFonts w:ascii="Times New Roman" w:hAnsi="Times New Roman"/>
          <w:i/>
          <w:color w:val="000000"/>
          <w:sz w:val="24"/>
          <w:szCs w:val="24"/>
        </w:rPr>
        <w:t>. – С. </w:t>
      </w:r>
      <w:r w:rsidRPr="00C23A24">
        <w:rPr>
          <w:rFonts w:ascii="Times New Roman" w:hAnsi="Times New Roman"/>
          <w:i/>
          <w:color w:val="000000"/>
          <w:sz w:val="24"/>
          <w:szCs w:val="24"/>
          <w:shd w:val="clear" w:color="auto" w:fill="FDFDFD"/>
        </w:rPr>
        <w:t>518.</w:t>
      </w:r>
    </w:p>
    <w:p w:rsidR="003B0FB2" w:rsidRDefault="00B7034C" w:rsidP="009A32D4">
      <w:pPr>
        <w:widowControl w:val="0"/>
        <w:spacing w:line="240" w:lineRule="auto"/>
        <w:ind w:firstLine="0"/>
        <w:jc w:val="center"/>
        <w:rPr>
          <w:rFonts w:ascii="Times New Roman" w:hAnsi="Times New Roman"/>
          <w:b/>
          <w:i/>
          <w:sz w:val="28"/>
          <w:szCs w:val="28"/>
        </w:rPr>
      </w:pPr>
      <w:r w:rsidRPr="00B7034C">
        <w:rPr>
          <w:noProof/>
          <w:lang w:val="ru-RU" w:eastAsia="ru-RU"/>
        </w:rPr>
        <w:pict>
          <v:shape id="Рисунок 37" o:spid="_x0000_i1053" type="#_x0000_t75" style="width:202.6pt;height:295.05pt;visibility:visible;mso-wrap-style:square">
            <v:imagedata r:id="rId24" o:title=""/>
          </v:shape>
        </w:pict>
      </w:r>
    </w:p>
    <w:p w:rsidR="003B0FB2" w:rsidRPr="00C23A24" w:rsidRDefault="003B0FB2" w:rsidP="009A32D4">
      <w:pPr>
        <w:widowControl w:val="0"/>
        <w:spacing w:line="240" w:lineRule="auto"/>
        <w:ind w:firstLine="0"/>
        <w:jc w:val="center"/>
        <w:rPr>
          <w:rFonts w:ascii="Times New Roman" w:hAnsi="Times New Roman"/>
          <w:b/>
          <w:i/>
          <w:sz w:val="24"/>
          <w:szCs w:val="24"/>
        </w:rPr>
      </w:pPr>
    </w:p>
    <w:p w:rsidR="009A32D4" w:rsidRPr="00C23A24" w:rsidRDefault="00C23A24" w:rsidP="009A32D4">
      <w:pPr>
        <w:widowControl w:val="0"/>
        <w:spacing w:line="240" w:lineRule="auto"/>
        <w:ind w:firstLine="0"/>
        <w:jc w:val="center"/>
        <w:rPr>
          <w:rFonts w:ascii="Times New Roman" w:hAnsi="Times New Roman"/>
          <w:b/>
          <w:i/>
          <w:sz w:val="24"/>
          <w:szCs w:val="24"/>
        </w:rPr>
      </w:pPr>
      <w:r w:rsidRPr="00C23A24">
        <w:rPr>
          <w:rFonts w:ascii="Times New Roman" w:hAnsi="Times New Roman"/>
          <w:b/>
          <w:i/>
          <w:sz w:val="24"/>
          <w:szCs w:val="24"/>
        </w:rPr>
        <w:t>Схема комплексу половецького поховання у Чингульському кургані</w:t>
      </w:r>
    </w:p>
    <w:p w:rsidR="00C23A24" w:rsidRPr="00C23A24" w:rsidRDefault="00C23A24" w:rsidP="009A32D4">
      <w:pPr>
        <w:widowControl w:val="0"/>
        <w:spacing w:line="240" w:lineRule="auto"/>
        <w:ind w:firstLine="0"/>
        <w:jc w:val="center"/>
        <w:rPr>
          <w:rFonts w:ascii="Times New Roman" w:hAnsi="Times New Roman"/>
          <w:b/>
          <w:i/>
          <w:sz w:val="24"/>
          <w:szCs w:val="24"/>
        </w:rPr>
      </w:pPr>
      <w:r w:rsidRPr="00C23A24">
        <w:rPr>
          <w:rFonts w:ascii="Times New Roman" w:hAnsi="Times New Roman"/>
          <w:b/>
          <w:i/>
          <w:sz w:val="24"/>
          <w:szCs w:val="24"/>
        </w:rPr>
        <w:t>(художник П. Л. Корнієнко)</w:t>
      </w:r>
    </w:p>
    <w:p w:rsidR="00C23A24" w:rsidRPr="00C23A24" w:rsidRDefault="00C23A24" w:rsidP="00C23A24">
      <w:pPr>
        <w:widowControl w:val="0"/>
        <w:spacing w:line="240" w:lineRule="auto"/>
        <w:ind w:firstLine="0"/>
        <w:jc w:val="center"/>
        <w:rPr>
          <w:rFonts w:ascii="Times New Roman" w:hAnsi="Times New Roman"/>
          <w:i/>
          <w:sz w:val="24"/>
          <w:szCs w:val="24"/>
        </w:rPr>
      </w:pPr>
      <w:r w:rsidRPr="00411BA4">
        <w:rPr>
          <w:rFonts w:ascii="Times New Roman" w:hAnsi="Times New Roman"/>
          <w:color w:val="000000"/>
          <w:sz w:val="24"/>
          <w:szCs w:val="24"/>
          <w:shd w:val="clear" w:color="auto" w:fill="FDFDFD"/>
        </w:rPr>
        <w:t xml:space="preserve">З книги </w:t>
      </w:r>
      <w:r w:rsidRPr="00411BA4">
        <w:rPr>
          <w:rFonts w:ascii="Times New Roman" w:hAnsi="Times New Roman"/>
          <w:i/>
          <w:color w:val="000000"/>
          <w:sz w:val="24"/>
          <w:szCs w:val="24"/>
          <w:shd w:val="clear" w:color="auto" w:fill="FDFDFD"/>
        </w:rPr>
        <w:t xml:space="preserve">Давня </w:t>
      </w:r>
      <w:r>
        <w:rPr>
          <w:rFonts w:ascii="Times New Roman" w:hAnsi="Times New Roman"/>
          <w:i/>
          <w:color w:val="000000"/>
          <w:sz w:val="24"/>
          <w:szCs w:val="24"/>
          <w:shd w:val="clear" w:color="auto" w:fill="FDFDFD"/>
        </w:rPr>
        <w:t xml:space="preserve">історія України в 3 томах. Т. </w:t>
      </w:r>
      <w:r w:rsidRPr="00411BA4">
        <w:rPr>
          <w:rFonts w:ascii="Times New Roman" w:hAnsi="Times New Roman"/>
          <w:i/>
          <w:color w:val="000000"/>
          <w:sz w:val="24"/>
          <w:szCs w:val="24"/>
          <w:shd w:val="clear" w:color="auto" w:fill="FDFDFD"/>
        </w:rPr>
        <w:t>3</w:t>
      </w:r>
      <w:r w:rsidRPr="00411BA4">
        <w:rPr>
          <w:rFonts w:ascii="Times New Roman" w:hAnsi="Times New Roman"/>
          <w:i/>
          <w:color w:val="000000"/>
          <w:sz w:val="24"/>
          <w:szCs w:val="24"/>
        </w:rPr>
        <w:t>. Слов'яно-руська доба</w:t>
      </w:r>
      <w:r>
        <w:rPr>
          <w:rFonts w:ascii="Times New Roman" w:hAnsi="Times New Roman"/>
          <w:i/>
          <w:color w:val="000000"/>
          <w:sz w:val="24"/>
          <w:szCs w:val="24"/>
        </w:rPr>
        <w:t xml:space="preserve"> / </w:t>
      </w:r>
      <w:r>
        <w:rPr>
          <w:rFonts w:ascii="Times New Roman" w:hAnsi="Times New Roman"/>
          <w:i/>
          <w:color w:val="000000"/>
          <w:sz w:val="24"/>
          <w:szCs w:val="24"/>
          <w:shd w:val="clear" w:color="auto" w:fill="FDFDFD"/>
        </w:rPr>
        <w:t>ред. кол. П. П. </w:t>
      </w:r>
      <w:r w:rsidRPr="00411BA4">
        <w:rPr>
          <w:rFonts w:ascii="Times New Roman" w:hAnsi="Times New Roman"/>
          <w:i/>
          <w:color w:val="000000"/>
          <w:sz w:val="24"/>
          <w:szCs w:val="24"/>
          <w:shd w:val="clear" w:color="auto" w:fill="FDFDFD"/>
        </w:rPr>
        <w:t>Толочко [та ін.]</w:t>
      </w:r>
      <w:r>
        <w:rPr>
          <w:rFonts w:ascii="Times New Roman" w:hAnsi="Times New Roman"/>
          <w:i/>
          <w:color w:val="000000"/>
          <w:sz w:val="24"/>
          <w:szCs w:val="24"/>
          <w:shd w:val="clear" w:color="auto" w:fill="FDFDFD"/>
        </w:rPr>
        <w:t>. –</w:t>
      </w:r>
      <w:r w:rsidRPr="00411BA4">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К.: Наукова думка, Ін-т археол. НАН України</w:t>
      </w:r>
      <w:r>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2000</w:t>
      </w:r>
      <w:r>
        <w:rPr>
          <w:rFonts w:ascii="Times New Roman" w:hAnsi="Times New Roman"/>
          <w:i/>
          <w:color w:val="000000"/>
          <w:sz w:val="24"/>
          <w:szCs w:val="24"/>
        </w:rPr>
        <w:t>. – С. </w:t>
      </w:r>
      <w:r>
        <w:rPr>
          <w:rFonts w:ascii="Times New Roman" w:hAnsi="Times New Roman"/>
          <w:i/>
          <w:color w:val="000000"/>
          <w:sz w:val="24"/>
          <w:szCs w:val="24"/>
          <w:shd w:val="clear" w:color="auto" w:fill="FDFDFD"/>
        </w:rPr>
        <w:t>567.</w:t>
      </w:r>
    </w:p>
    <w:p w:rsidR="009A32D4" w:rsidRPr="00027C54" w:rsidRDefault="00B7034C" w:rsidP="009A32D4">
      <w:pPr>
        <w:widowControl w:val="0"/>
        <w:spacing w:line="240" w:lineRule="auto"/>
        <w:ind w:firstLine="0"/>
        <w:jc w:val="center"/>
        <w:rPr>
          <w:rFonts w:ascii="Times New Roman" w:hAnsi="Times New Roman"/>
          <w:sz w:val="28"/>
          <w:szCs w:val="28"/>
        </w:rPr>
      </w:pPr>
      <w:r w:rsidRPr="00B7034C">
        <w:rPr>
          <w:rFonts w:ascii="Times New Roman" w:hAnsi="Times New Roman"/>
          <w:b/>
          <w:i/>
          <w:noProof/>
          <w:sz w:val="28"/>
          <w:szCs w:val="28"/>
          <w:lang w:val="ru-RU" w:eastAsia="ru-RU"/>
        </w:rPr>
        <w:lastRenderedPageBreak/>
        <w:pict>
          <v:shape id="Рисунок 9" o:spid="_x0000_i1052" type="#_x0000_t75" style="width:302.8pt;height:278.1pt;visibility:visible;mso-wrap-style:square">
            <v:imagedata r:id="rId25" o:title="chingul"/>
          </v:shape>
        </w:pict>
      </w:r>
    </w:p>
    <w:p w:rsidR="009A32D4" w:rsidRDefault="009A32D4" w:rsidP="009A32D4">
      <w:pPr>
        <w:widowControl w:val="0"/>
        <w:spacing w:line="240" w:lineRule="auto"/>
        <w:ind w:firstLine="0"/>
        <w:jc w:val="center"/>
        <w:rPr>
          <w:rFonts w:ascii="Times New Roman" w:hAnsi="Times New Roman"/>
          <w:b/>
          <w:i/>
          <w:sz w:val="28"/>
          <w:szCs w:val="28"/>
        </w:rPr>
      </w:pPr>
      <w:r w:rsidRPr="00027C54">
        <w:rPr>
          <w:rFonts w:ascii="Times New Roman" w:hAnsi="Times New Roman"/>
          <w:b/>
          <w:i/>
          <w:sz w:val="28"/>
          <w:szCs w:val="28"/>
        </w:rPr>
        <w:t xml:space="preserve">Кам’яні </w:t>
      </w:r>
      <w:r w:rsidR="007D0151">
        <w:rPr>
          <w:rFonts w:ascii="Times New Roman" w:hAnsi="Times New Roman"/>
          <w:b/>
          <w:i/>
          <w:sz w:val="28"/>
          <w:szCs w:val="28"/>
        </w:rPr>
        <w:t>половецькі «баби»</w:t>
      </w:r>
      <w:r w:rsidRPr="00027C54">
        <w:rPr>
          <w:rFonts w:ascii="Times New Roman" w:hAnsi="Times New Roman"/>
          <w:b/>
          <w:i/>
          <w:sz w:val="28"/>
          <w:szCs w:val="28"/>
        </w:rPr>
        <w:t xml:space="preserve"> (за С. О. Плетньовою)</w:t>
      </w:r>
    </w:p>
    <w:p w:rsidR="007D0151" w:rsidRPr="007D0151" w:rsidRDefault="007D0151" w:rsidP="007D0151">
      <w:pPr>
        <w:widowControl w:val="0"/>
        <w:spacing w:line="240" w:lineRule="auto"/>
        <w:ind w:firstLine="0"/>
        <w:jc w:val="center"/>
        <w:rPr>
          <w:rFonts w:ascii="Times New Roman" w:hAnsi="Times New Roman"/>
          <w:i/>
          <w:sz w:val="24"/>
          <w:szCs w:val="24"/>
        </w:rPr>
      </w:pPr>
      <w:r w:rsidRPr="00411BA4">
        <w:rPr>
          <w:rFonts w:ascii="Times New Roman" w:hAnsi="Times New Roman"/>
          <w:color w:val="000000"/>
          <w:sz w:val="24"/>
          <w:szCs w:val="24"/>
          <w:shd w:val="clear" w:color="auto" w:fill="FDFDFD"/>
        </w:rPr>
        <w:t xml:space="preserve">З книги </w:t>
      </w:r>
      <w:r w:rsidRPr="00411BA4">
        <w:rPr>
          <w:rFonts w:ascii="Times New Roman" w:hAnsi="Times New Roman"/>
          <w:i/>
          <w:color w:val="000000"/>
          <w:sz w:val="24"/>
          <w:szCs w:val="24"/>
          <w:shd w:val="clear" w:color="auto" w:fill="FDFDFD"/>
        </w:rPr>
        <w:t xml:space="preserve">Давня </w:t>
      </w:r>
      <w:r>
        <w:rPr>
          <w:rFonts w:ascii="Times New Roman" w:hAnsi="Times New Roman"/>
          <w:i/>
          <w:color w:val="000000"/>
          <w:sz w:val="24"/>
          <w:szCs w:val="24"/>
          <w:shd w:val="clear" w:color="auto" w:fill="FDFDFD"/>
        </w:rPr>
        <w:t xml:space="preserve">історія України в 3 томах. Т. </w:t>
      </w:r>
      <w:r w:rsidRPr="00411BA4">
        <w:rPr>
          <w:rFonts w:ascii="Times New Roman" w:hAnsi="Times New Roman"/>
          <w:i/>
          <w:color w:val="000000"/>
          <w:sz w:val="24"/>
          <w:szCs w:val="24"/>
          <w:shd w:val="clear" w:color="auto" w:fill="FDFDFD"/>
        </w:rPr>
        <w:t>3</w:t>
      </w:r>
      <w:r w:rsidRPr="00411BA4">
        <w:rPr>
          <w:rFonts w:ascii="Times New Roman" w:hAnsi="Times New Roman"/>
          <w:i/>
          <w:color w:val="000000"/>
          <w:sz w:val="24"/>
          <w:szCs w:val="24"/>
        </w:rPr>
        <w:t>. Слов'яно-руська доба</w:t>
      </w:r>
      <w:r>
        <w:rPr>
          <w:rFonts w:ascii="Times New Roman" w:hAnsi="Times New Roman"/>
          <w:i/>
          <w:color w:val="000000"/>
          <w:sz w:val="24"/>
          <w:szCs w:val="24"/>
        </w:rPr>
        <w:t xml:space="preserve"> / </w:t>
      </w:r>
      <w:r>
        <w:rPr>
          <w:rFonts w:ascii="Times New Roman" w:hAnsi="Times New Roman"/>
          <w:i/>
          <w:color w:val="000000"/>
          <w:sz w:val="24"/>
          <w:szCs w:val="24"/>
          <w:shd w:val="clear" w:color="auto" w:fill="FDFDFD"/>
        </w:rPr>
        <w:t>ред. кол. П. П. </w:t>
      </w:r>
      <w:r w:rsidRPr="00411BA4">
        <w:rPr>
          <w:rFonts w:ascii="Times New Roman" w:hAnsi="Times New Roman"/>
          <w:i/>
          <w:color w:val="000000"/>
          <w:sz w:val="24"/>
          <w:szCs w:val="24"/>
          <w:shd w:val="clear" w:color="auto" w:fill="FDFDFD"/>
        </w:rPr>
        <w:t>Толочко [та ін.]</w:t>
      </w:r>
      <w:r>
        <w:rPr>
          <w:rFonts w:ascii="Times New Roman" w:hAnsi="Times New Roman"/>
          <w:i/>
          <w:color w:val="000000"/>
          <w:sz w:val="24"/>
          <w:szCs w:val="24"/>
          <w:shd w:val="clear" w:color="auto" w:fill="FDFDFD"/>
        </w:rPr>
        <w:t>. –</w:t>
      </w:r>
      <w:r w:rsidRPr="00411BA4">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К.: Наукова думка, Ін-т археол. НАН України</w:t>
      </w:r>
      <w:r>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2000</w:t>
      </w:r>
      <w:r>
        <w:rPr>
          <w:rFonts w:ascii="Times New Roman" w:hAnsi="Times New Roman"/>
          <w:i/>
          <w:color w:val="000000"/>
          <w:sz w:val="24"/>
          <w:szCs w:val="24"/>
        </w:rPr>
        <w:t>. – С. </w:t>
      </w:r>
      <w:r>
        <w:rPr>
          <w:rFonts w:ascii="Times New Roman" w:hAnsi="Times New Roman"/>
          <w:i/>
          <w:color w:val="000000"/>
          <w:sz w:val="24"/>
          <w:szCs w:val="24"/>
          <w:shd w:val="clear" w:color="auto" w:fill="FDFDFD"/>
        </w:rPr>
        <w:t>570.</w:t>
      </w:r>
    </w:p>
    <w:p w:rsidR="00027C54" w:rsidRDefault="00B7034C" w:rsidP="007D0151">
      <w:pPr>
        <w:ind w:firstLine="0"/>
        <w:jc w:val="center"/>
        <w:rPr>
          <w:rFonts w:ascii="Times New Roman" w:hAnsi="Times New Roman"/>
          <w:sz w:val="28"/>
          <w:szCs w:val="28"/>
        </w:rPr>
      </w:pPr>
      <w:r w:rsidRPr="00B7034C">
        <w:rPr>
          <w:noProof/>
          <w:lang w:val="ru-RU" w:eastAsia="ru-RU"/>
        </w:rPr>
        <w:lastRenderedPageBreak/>
        <w:pict>
          <v:shape id="Рисунок 39" o:spid="_x0000_i1051" type="#_x0000_t75" style="width:402.35pt;height:492pt;visibility:visible;mso-wrap-style:square">
            <v:imagedata r:id="rId26" o:title=""/>
          </v:shape>
        </w:pict>
      </w:r>
    </w:p>
    <w:p w:rsidR="00AE0CC7" w:rsidRDefault="00AE0CC7">
      <w:pPr>
        <w:rPr>
          <w:rFonts w:ascii="Times New Roman" w:hAnsi="Times New Roman"/>
          <w:b/>
          <w:i/>
          <w:sz w:val="28"/>
          <w:szCs w:val="28"/>
        </w:rPr>
      </w:pPr>
      <w:r>
        <w:rPr>
          <w:rFonts w:ascii="Times New Roman" w:hAnsi="Times New Roman"/>
          <w:b/>
          <w:i/>
          <w:sz w:val="28"/>
          <w:szCs w:val="28"/>
        </w:rPr>
        <w:br w:type="page"/>
      </w:r>
    </w:p>
    <w:p w:rsidR="003B0FB2" w:rsidRDefault="003B0FB2" w:rsidP="00AE0CC7">
      <w:pPr>
        <w:spacing w:line="240" w:lineRule="auto"/>
        <w:ind w:firstLine="0"/>
        <w:jc w:val="center"/>
        <w:rPr>
          <w:rFonts w:ascii="Times New Roman" w:hAnsi="Times New Roman"/>
          <w:b/>
          <w:i/>
          <w:sz w:val="24"/>
          <w:szCs w:val="24"/>
        </w:rPr>
      </w:pPr>
      <w:r>
        <w:rPr>
          <w:rFonts w:ascii="Times New Roman" w:hAnsi="Times New Roman"/>
          <w:b/>
          <w:i/>
          <w:sz w:val="24"/>
          <w:szCs w:val="24"/>
        </w:rPr>
        <w:t>План місцезнаходження середньовічних культових будівель у Корсуні (Херсонесі)</w:t>
      </w:r>
    </w:p>
    <w:p w:rsidR="003B0FB2" w:rsidRDefault="003B0FB2" w:rsidP="00AE0CC7">
      <w:pPr>
        <w:spacing w:line="240" w:lineRule="auto"/>
        <w:ind w:firstLine="0"/>
        <w:jc w:val="center"/>
        <w:rPr>
          <w:rFonts w:ascii="Times New Roman" w:hAnsi="Times New Roman"/>
          <w:i/>
          <w:sz w:val="24"/>
          <w:szCs w:val="24"/>
        </w:rPr>
      </w:pPr>
      <w:r>
        <w:rPr>
          <w:rFonts w:ascii="Times New Roman" w:hAnsi="Times New Roman"/>
          <w:i/>
          <w:sz w:val="24"/>
          <w:szCs w:val="24"/>
        </w:rPr>
        <w:t>(рис. М. М. Ієвлєва)</w:t>
      </w:r>
    </w:p>
    <w:p w:rsidR="003B0FB2" w:rsidRPr="003B0FB2" w:rsidRDefault="003B0FB2" w:rsidP="003B0FB2">
      <w:pPr>
        <w:widowControl w:val="0"/>
        <w:spacing w:line="240" w:lineRule="auto"/>
        <w:ind w:firstLine="0"/>
        <w:jc w:val="both"/>
        <w:rPr>
          <w:rFonts w:ascii="Times New Roman" w:hAnsi="Times New Roman"/>
          <w:i/>
          <w:sz w:val="24"/>
          <w:szCs w:val="24"/>
        </w:rPr>
      </w:pPr>
      <w:r w:rsidRPr="00791581">
        <w:rPr>
          <w:rFonts w:ascii="Times New Roman" w:hAnsi="Times New Roman"/>
          <w:sz w:val="24"/>
          <w:szCs w:val="24"/>
        </w:rPr>
        <w:t xml:space="preserve">З книги </w:t>
      </w:r>
      <w:r w:rsidRPr="00791581">
        <w:rPr>
          <w:rFonts w:ascii="Times New Roman" w:hAnsi="Times New Roman"/>
          <w:i/>
          <w:sz w:val="24"/>
          <w:szCs w:val="24"/>
        </w:rPr>
        <w:t>Давня історія України: У 2 кн. / Толочко П.</w:t>
      </w:r>
      <w:r w:rsidRPr="00791581">
        <w:rPr>
          <w:rFonts w:ascii="Times New Roman" w:hAnsi="Times New Roman"/>
          <w:i/>
          <w:sz w:val="24"/>
          <w:szCs w:val="24"/>
          <w:lang w:val="ru-RU"/>
        </w:rPr>
        <w:t> </w:t>
      </w:r>
      <w:r w:rsidRPr="00791581">
        <w:rPr>
          <w:rFonts w:ascii="Times New Roman" w:hAnsi="Times New Roman"/>
          <w:i/>
          <w:sz w:val="24"/>
          <w:szCs w:val="24"/>
        </w:rPr>
        <w:t>П. (керівник авт. колективу), Козак Д.</w:t>
      </w:r>
      <w:r w:rsidRPr="00791581">
        <w:rPr>
          <w:rFonts w:ascii="Times New Roman" w:hAnsi="Times New Roman"/>
          <w:i/>
          <w:sz w:val="24"/>
          <w:szCs w:val="24"/>
          <w:lang w:val="ru-RU"/>
        </w:rPr>
        <w:t> </w:t>
      </w:r>
      <w:r w:rsidRPr="00791581">
        <w:rPr>
          <w:rFonts w:ascii="Times New Roman" w:hAnsi="Times New Roman"/>
          <w:i/>
          <w:sz w:val="24"/>
          <w:szCs w:val="24"/>
        </w:rPr>
        <w:t>Н., Крижицький С.</w:t>
      </w:r>
      <w:r w:rsidRPr="00791581">
        <w:rPr>
          <w:rFonts w:ascii="Times New Roman" w:hAnsi="Times New Roman"/>
          <w:i/>
          <w:sz w:val="24"/>
          <w:szCs w:val="24"/>
          <w:lang w:val="ru-RU"/>
        </w:rPr>
        <w:t> </w:t>
      </w:r>
      <w:r w:rsidRPr="00791581">
        <w:rPr>
          <w:rFonts w:ascii="Times New Roman" w:hAnsi="Times New Roman"/>
          <w:i/>
          <w:sz w:val="24"/>
          <w:szCs w:val="24"/>
        </w:rPr>
        <w:t>Д. та ін. – Київ: Либідь, 1995. Кн. 2. – С.</w:t>
      </w:r>
      <w:r w:rsidRPr="00791581">
        <w:rPr>
          <w:rFonts w:ascii="Times New Roman" w:hAnsi="Times New Roman"/>
          <w:i/>
          <w:sz w:val="24"/>
          <w:szCs w:val="24"/>
          <w:lang w:val="ru-RU"/>
        </w:rPr>
        <w:t> </w:t>
      </w:r>
      <w:r>
        <w:rPr>
          <w:rFonts w:ascii="Times New Roman" w:hAnsi="Times New Roman"/>
          <w:i/>
          <w:sz w:val="24"/>
          <w:szCs w:val="24"/>
        </w:rPr>
        <w:t>155</w:t>
      </w:r>
      <w:r w:rsidRPr="00791581">
        <w:rPr>
          <w:rFonts w:ascii="Times New Roman" w:hAnsi="Times New Roman"/>
          <w:i/>
          <w:sz w:val="24"/>
          <w:szCs w:val="24"/>
        </w:rPr>
        <w:t>).</w:t>
      </w:r>
    </w:p>
    <w:p w:rsidR="003B0FB2" w:rsidRDefault="00B7034C" w:rsidP="00AE0CC7">
      <w:pPr>
        <w:spacing w:line="240" w:lineRule="auto"/>
        <w:ind w:firstLine="0"/>
        <w:jc w:val="center"/>
        <w:rPr>
          <w:rFonts w:ascii="Times New Roman" w:hAnsi="Times New Roman"/>
          <w:b/>
          <w:i/>
          <w:sz w:val="24"/>
          <w:szCs w:val="24"/>
        </w:rPr>
      </w:pPr>
      <w:r w:rsidRPr="00B7034C">
        <w:rPr>
          <w:noProof/>
          <w:lang w:val="ru-RU" w:eastAsia="ru-RU"/>
        </w:rPr>
        <w:pict>
          <v:shape id="Рисунок 36" o:spid="_x0000_i1050" type="#_x0000_t75" style="width:374.1pt;height:496.25pt;visibility:visible;mso-wrap-style:square">
            <v:imagedata r:id="rId27" o:title=""/>
          </v:shape>
        </w:pict>
      </w:r>
    </w:p>
    <w:p w:rsidR="003B0FB2" w:rsidRDefault="003B0FB2" w:rsidP="00AE0CC7">
      <w:pPr>
        <w:spacing w:line="240" w:lineRule="auto"/>
        <w:ind w:firstLine="0"/>
        <w:jc w:val="center"/>
        <w:rPr>
          <w:rFonts w:ascii="Times New Roman" w:hAnsi="Times New Roman"/>
          <w:b/>
          <w:i/>
          <w:sz w:val="24"/>
          <w:szCs w:val="24"/>
        </w:rPr>
      </w:pPr>
    </w:p>
    <w:p w:rsidR="00C23A24" w:rsidRDefault="00C23A24">
      <w:pPr>
        <w:rPr>
          <w:rFonts w:ascii="Times New Roman" w:hAnsi="Times New Roman"/>
          <w:b/>
          <w:i/>
          <w:sz w:val="24"/>
          <w:szCs w:val="24"/>
        </w:rPr>
      </w:pPr>
      <w:r>
        <w:rPr>
          <w:rFonts w:ascii="Times New Roman" w:hAnsi="Times New Roman"/>
          <w:b/>
          <w:i/>
          <w:sz w:val="24"/>
          <w:szCs w:val="24"/>
        </w:rPr>
        <w:br w:type="page"/>
      </w:r>
    </w:p>
    <w:p w:rsidR="00AE0CC7" w:rsidRPr="00316E0A" w:rsidRDefault="00027C54" w:rsidP="00AE0CC7">
      <w:pPr>
        <w:spacing w:line="240" w:lineRule="auto"/>
        <w:ind w:firstLine="0"/>
        <w:jc w:val="center"/>
        <w:rPr>
          <w:rFonts w:ascii="Times New Roman" w:hAnsi="Times New Roman"/>
          <w:b/>
          <w:i/>
          <w:sz w:val="24"/>
          <w:szCs w:val="24"/>
        </w:rPr>
      </w:pPr>
      <w:r w:rsidRPr="00316E0A">
        <w:rPr>
          <w:rFonts w:ascii="Times New Roman" w:hAnsi="Times New Roman"/>
          <w:b/>
          <w:i/>
          <w:sz w:val="24"/>
          <w:szCs w:val="24"/>
        </w:rPr>
        <w:t>Садиба середньовічного Х</w:t>
      </w:r>
      <w:r w:rsidR="00AE0CC7" w:rsidRPr="00316E0A">
        <w:rPr>
          <w:rFonts w:ascii="Times New Roman" w:hAnsi="Times New Roman"/>
          <w:b/>
          <w:i/>
          <w:sz w:val="24"/>
          <w:szCs w:val="24"/>
        </w:rPr>
        <w:t>ерсонеса з капличкою-усипальнею</w:t>
      </w:r>
    </w:p>
    <w:p w:rsidR="00027C54" w:rsidRDefault="00027C54" w:rsidP="00AE0CC7">
      <w:pPr>
        <w:spacing w:line="240" w:lineRule="auto"/>
        <w:ind w:firstLine="0"/>
        <w:jc w:val="center"/>
        <w:rPr>
          <w:rFonts w:ascii="Times New Roman" w:hAnsi="Times New Roman"/>
          <w:b/>
          <w:i/>
          <w:sz w:val="24"/>
          <w:szCs w:val="24"/>
        </w:rPr>
      </w:pPr>
      <w:r w:rsidRPr="00316E0A">
        <w:rPr>
          <w:rFonts w:ascii="Times New Roman" w:hAnsi="Times New Roman"/>
          <w:b/>
          <w:i/>
          <w:sz w:val="24"/>
          <w:szCs w:val="24"/>
        </w:rPr>
        <w:t>на пер</w:t>
      </w:r>
      <w:r w:rsidR="00AE0CC7" w:rsidRPr="00316E0A">
        <w:rPr>
          <w:rFonts w:ascii="Times New Roman" w:hAnsi="Times New Roman"/>
          <w:b/>
          <w:i/>
          <w:sz w:val="24"/>
          <w:szCs w:val="24"/>
        </w:rPr>
        <w:t>едньому плані (реконструкція О. Л. </w:t>
      </w:r>
      <w:r w:rsidRPr="00316E0A">
        <w:rPr>
          <w:rFonts w:ascii="Times New Roman" w:hAnsi="Times New Roman"/>
          <w:b/>
          <w:i/>
          <w:sz w:val="24"/>
          <w:szCs w:val="24"/>
        </w:rPr>
        <w:t>Якобсона)</w:t>
      </w:r>
    </w:p>
    <w:p w:rsidR="00316E0A" w:rsidRPr="00316E0A" w:rsidRDefault="00316E0A" w:rsidP="00316E0A">
      <w:pPr>
        <w:spacing w:line="240" w:lineRule="auto"/>
        <w:ind w:firstLine="0"/>
        <w:jc w:val="center"/>
        <w:rPr>
          <w:rFonts w:ascii="Times New Roman" w:hAnsi="Times New Roman"/>
          <w:i/>
          <w:sz w:val="24"/>
          <w:szCs w:val="24"/>
        </w:rPr>
      </w:pPr>
      <w:r>
        <w:rPr>
          <w:rFonts w:ascii="Times New Roman" w:hAnsi="Times New Roman"/>
          <w:sz w:val="24"/>
          <w:szCs w:val="24"/>
        </w:rPr>
        <w:t xml:space="preserve">З книги </w:t>
      </w:r>
      <w:r w:rsidRPr="00316E0A">
        <w:rPr>
          <w:rFonts w:ascii="Times New Roman" w:hAnsi="Times New Roman"/>
          <w:i/>
          <w:sz w:val="24"/>
          <w:szCs w:val="24"/>
        </w:rPr>
        <w:t>Археологія України: Курс лекцій: Навч. посібник / Л. Л. Залізняк,</w:t>
      </w:r>
    </w:p>
    <w:p w:rsidR="00316E0A" w:rsidRPr="00316E0A" w:rsidRDefault="00316E0A" w:rsidP="00316E0A">
      <w:pPr>
        <w:spacing w:line="240" w:lineRule="auto"/>
        <w:ind w:firstLine="0"/>
        <w:jc w:val="center"/>
        <w:rPr>
          <w:rFonts w:ascii="Times New Roman" w:hAnsi="Times New Roman"/>
          <w:i/>
          <w:sz w:val="24"/>
          <w:szCs w:val="24"/>
        </w:rPr>
      </w:pPr>
      <w:r w:rsidRPr="00316E0A">
        <w:rPr>
          <w:rFonts w:ascii="Times New Roman" w:hAnsi="Times New Roman"/>
          <w:i/>
          <w:sz w:val="24"/>
          <w:szCs w:val="24"/>
        </w:rPr>
        <w:t xml:space="preserve">О. П. Моця, В. М. Зубар та ін.; за ред. Л. Л. Залізняка. </w:t>
      </w:r>
      <w:r>
        <w:rPr>
          <w:rFonts w:ascii="Times New Roman" w:hAnsi="Times New Roman"/>
          <w:i/>
          <w:sz w:val="24"/>
          <w:szCs w:val="24"/>
        </w:rPr>
        <w:t>–</w:t>
      </w:r>
      <w:r w:rsidRPr="00316E0A">
        <w:rPr>
          <w:rFonts w:ascii="Times New Roman" w:hAnsi="Times New Roman"/>
          <w:i/>
          <w:sz w:val="24"/>
          <w:szCs w:val="24"/>
        </w:rPr>
        <w:t xml:space="preserve"> К.: Либідь, 2005. – С. 497.</w:t>
      </w:r>
    </w:p>
    <w:p w:rsidR="00027C54" w:rsidRDefault="00B7034C" w:rsidP="00C23A24">
      <w:pPr>
        <w:spacing w:line="240" w:lineRule="auto"/>
        <w:ind w:firstLine="0"/>
        <w:jc w:val="center"/>
        <w:rPr>
          <w:rFonts w:ascii="Times New Roman" w:hAnsi="Times New Roman"/>
          <w:sz w:val="28"/>
          <w:szCs w:val="28"/>
        </w:rPr>
      </w:pPr>
      <w:r w:rsidRPr="00B7034C">
        <w:rPr>
          <w:rFonts w:ascii="Times New Roman" w:hAnsi="Times New Roman"/>
          <w:noProof/>
          <w:sz w:val="28"/>
          <w:szCs w:val="28"/>
          <w:lang w:val="ru-RU" w:eastAsia="ru-RU"/>
        </w:rPr>
        <w:pict>
          <v:shape id="Рисунок 26" o:spid="_x0000_i1049" type="#_x0000_t75" style="width:373.4pt;height:248.45pt;visibility:visible;mso-wrap-style:square">
            <v:imagedata r:id="rId28" o:title="sadiba-2"/>
          </v:shape>
        </w:pict>
      </w:r>
    </w:p>
    <w:p w:rsidR="00C23A24" w:rsidRPr="00C23A24" w:rsidRDefault="00C23A24" w:rsidP="00C23A24">
      <w:pPr>
        <w:spacing w:line="240" w:lineRule="auto"/>
        <w:ind w:firstLine="0"/>
        <w:jc w:val="center"/>
        <w:rPr>
          <w:rFonts w:ascii="Times New Roman" w:hAnsi="Times New Roman"/>
          <w:sz w:val="28"/>
          <w:szCs w:val="28"/>
        </w:rPr>
      </w:pPr>
    </w:p>
    <w:p w:rsidR="00C23A24" w:rsidRPr="00316E0A" w:rsidRDefault="00C23A24" w:rsidP="00C23A24">
      <w:pPr>
        <w:spacing w:line="240" w:lineRule="auto"/>
        <w:ind w:firstLine="0"/>
        <w:jc w:val="center"/>
        <w:rPr>
          <w:rFonts w:ascii="Times New Roman" w:hAnsi="Times New Roman"/>
          <w:b/>
          <w:i/>
          <w:sz w:val="24"/>
          <w:szCs w:val="24"/>
        </w:rPr>
      </w:pPr>
      <w:r w:rsidRPr="00316E0A">
        <w:rPr>
          <w:rFonts w:ascii="Times New Roman" w:hAnsi="Times New Roman"/>
          <w:b/>
          <w:i/>
          <w:sz w:val="24"/>
          <w:szCs w:val="24"/>
        </w:rPr>
        <w:t>Кераміка середньовічного Корсуня в Криму</w:t>
      </w:r>
    </w:p>
    <w:p w:rsidR="00C23A24" w:rsidRPr="00C23A24" w:rsidRDefault="00C23A24" w:rsidP="00C23A24">
      <w:pPr>
        <w:widowControl w:val="0"/>
        <w:spacing w:line="240" w:lineRule="auto"/>
        <w:ind w:firstLine="0"/>
        <w:jc w:val="center"/>
        <w:rPr>
          <w:rFonts w:ascii="Times New Roman" w:hAnsi="Times New Roman"/>
          <w:i/>
          <w:sz w:val="24"/>
          <w:szCs w:val="24"/>
        </w:rPr>
      </w:pPr>
      <w:r w:rsidRPr="00411BA4">
        <w:rPr>
          <w:rFonts w:ascii="Times New Roman" w:hAnsi="Times New Roman"/>
          <w:color w:val="000000"/>
          <w:sz w:val="24"/>
          <w:szCs w:val="24"/>
          <w:shd w:val="clear" w:color="auto" w:fill="FDFDFD"/>
        </w:rPr>
        <w:t xml:space="preserve">З книги </w:t>
      </w:r>
      <w:r w:rsidRPr="00411BA4">
        <w:rPr>
          <w:rFonts w:ascii="Times New Roman" w:hAnsi="Times New Roman"/>
          <w:i/>
          <w:color w:val="000000"/>
          <w:sz w:val="24"/>
          <w:szCs w:val="24"/>
          <w:shd w:val="clear" w:color="auto" w:fill="FDFDFD"/>
        </w:rPr>
        <w:t xml:space="preserve">Давня </w:t>
      </w:r>
      <w:r>
        <w:rPr>
          <w:rFonts w:ascii="Times New Roman" w:hAnsi="Times New Roman"/>
          <w:i/>
          <w:color w:val="000000"/>
          <w:sz w:val="24"/>
          <w:szCs w:val="24"/>
          <w:shd w:val="clear" w:color="auto" w:fill="FDFDFD"/>
        </w:rPr>
        <w:t xml:space="preserve">історія України в 3 томах. Т. </w:t>
      </w:r>
      <w:r w:rsidRPr="00411BA4">
        <w:rPr>
          <w:rFonts w:ascii="Times New Roman" w:hAnsi="Times New Roman"/>
          <w:i/>
          <w:color w:val="000000"/>
          <w:sz w:val="24"/>
          <w:szCs w:val="24"/>
          <w:shd w:val="clear" w:color="auto" w:fill="FDFDFD"/>
        </w:rPr>
        <w:t>3</w:t>
      </w:r>
      <w:r w:rsidRPr="00411BA4">
        <w:rPr>
          <w:rFonts w:ascii="Times New Roman" w:hAnsi="Times New Roman"/>
          <w:i/>
          <w:color w:val="000000"/>
          <w:sz w:val="24"/>
          <w:szCs w:val="24"/>
        </w:rPr>
        <w:t>. Слов'яно-руська доба</w:t>
      </w:r>
      <w:r>
        <w:rPr>
          <w:rFonts w:ascii="Times New Roman" w:hAnsi="Times New Roman"/>
          <w:i/>
          <w:color w:val="000000"/>
          <w:sz w:val="24"/>
          <w:szCs w:val="24"/>
        </w:rPr>
        <w:t xml:space="preserve"> / </w:t>
      </w:r>
      <w:r>
        <w:rPr>
          <w:rFonts w:ascii="Times New Roman" w:hAnsi="Times New Roman"/>
          <w:i/>
          <w:color w:val="000000"/>
          <w:sz w:val="24"/>
          <w:szCs w:val="24"/>
          <w:shd w:val="clear" w:color="auto" w:fill="FDFDFD"/>
        </w:rPr>
        <w:t>ред. кол. П. П. </w:t>
      </w:r>
      <w:r w:rsidRPr="00411BA4">
        <w:rPr>
          <w:rFonts w:ascii="Times New Roman" w:hAnsi="Times New Roman"/>
          <w:i/>
          <w:color w:val="000000"/>
          <w:sz w:val="24"/>
          <w:szCs w:val="24"/>
          <w:shd w:val="clear" w:color="auto" w:fill="FDFDFD"/>
        </w:rPr>
        <w:t>Толочко [та ін.]</w:t>
      </w:r>
      <w:r>
        <w:rPr>
          <w:rFonts w:ascii="Times New Roman" w:hAnsi="Times New Roman"/>
          <w:i/>
          <w:color w:val="000000"/>
          <w:sz w:val="24"/>
          <w:szCs w:val="24"/>
          <w:shd w:val="clear" w:color="auto" w:fill="FDFDFD"/>
        </w:rPr>
        <w:t>. –</w:t>
      </w:r>
      <w:r w:rsidRPr="00411BA4">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К.: Наукова думка, Ін-т археол. НАН України</w:t>
      </w:r>
      <w:r>
        <w:rPr>
          <w:rFonts w:ascii="Times New Roman" w:hAnsi="Times New Roman"/>
          <w:i/>
          <w:color w:val="000000"/>
          <w:sz w:val="24"/>
          <w:szCs w:val="24"/>
        </w:rPr>
        <w:t xml:space="preserve">, </w:t>
      </w:r>
      <w:r w:rsidRPr="00411BA4">
        <w:rPr>
          <w:rFonts w:ascii="Times New Roman" w:hAnsi="Times New Roman"/>
          <w:i/>
          <w:color w:val="000000"/>
          <w:sz w:val="24"/>
          <w:szCs w:val="24"/>
          <w:shd w:val="clear" w:color="auto" w:fill="FDFDFD"/>
        </w:rPr>
        <w:t>2000</w:t>
      </w:r>
      <w:r>
        <w:rPr>
          <w:rFonts w:ascii="Times New Roman" w:hAnsi="Times New Roman"/>
          <w:i/>
          <w:color w:val="000000"/>
          <w:sz w:val="24"/>
          <w:szCs w:val="24"/>
        </w:rPr>
        <w:t>. – С. </w:t>
      </w:r>
      <w:r w:rsidR="00316E0A">
        <w:rPr>
          <w:rFonts w:ascii="Times New Roman" w:hAnsi="Times New Roman"/>
          <w:i/>
          <w:color w:val="000000"/>
          <w:sz w:val="24"/>
          <w:szCs w:val="24"/>
          <w:shd w:val="clear" w:color="auto" w:fill="FDFDFD"/>
        </w:rPr>
        <w:t>547</w:t>
      </w:r>
      <w:r>
        <w:rPr>
          <w:rFonts w:ascii="Times New Roman" w:hAnsi="Times New Roman"/>
          <w:i/>
          <w:color w:val="000000"/>
          <w:sz w:val="24"/>
          <w:szCs w:val="24"/>
          <w:shd w:val="clear" w:color="auto" w:fill="FDFDFD"/>
        </w:rPr>
        <w:t>.</w:t>
      </w:r>
    </w:p>
    <w:p w:rsidR="00C23A24" w:rsidRDefault="00B7034C" w:rsidP="00AE0CC7">
      <w:pPr>
        <w:ind w:firstLine="0"/>
        <w:jc w:val="center"/>
        <w:rPr>
          <w:rFonts w:ascii="Times New Roman" w:hAnsi="Times New Roman"/>
          <w:b/>
          <w:i/>
          <w:sz w:val="28"/>
          <w:szCs w:val="28"/>
        </w:rPr>
      </w:pPr>
      <w:r w:rsidRPr="00B7034C">
        <w:rPr>
          <w:noProof/>
          <w:lang w:val="ru-RU" w:eastAsia="ru-RU"/>
        </w:rPr>
        <w:lastRenderedPageBreak/>
        <w:pict>
          <v:shape id="Рисунок 38" o:spid="_x0000_i1048" type="#_x0000_t75" style="width:395.3pt;height:362.1pt;visibility:visible;mso-wrap-style:square">
            <v:imagedata r:id="rId29" o:title=""/>
          </v:shape>
        </w:pict>
      </w:r>
    </w:p>
    <w:p w:rsidR="00C23A24" w:rsidRDefault="00C23A24" w:rsidP="00316E0A">
      <w:pPr>
        <w:spacing w:line="240" w:lineRule="auto"/>
        <w:ind w:firstLine="0"/>
        <w:jc w:val="center"/>
        <w:rPr>
          <w:rFonts w:ascii="Times New Roman" w:hAnsi="Times New Roman"/>
          <w:b/>
          <w:i/>
          <w:sz w:val="28"/>
          <w:szCs w:val="28"/>
        </w:rPr>
      </w:pPr>
    </w:p>
    <w:p w:rsidR="00AE0CC7" w:rsidRDefault="00AE0CC7" w:rsidP="00316E0A">
      <w:pPr>
        <w:spacing w:line="240" w:lineRule="auto"/>
        <w:ind w:firstLine="0"/>
        <w:jc w:val="center"/>
        <w:rPr>
          <w:rFonts w:ascii="Times New Roman" w:hAnsi="Times New Roman"/>
          <w:b/>
          <w:i/>
          <w:sz w:val="28"/>
          <w:szCs w:val="28"/>
        </w:rPr>
      </w:pPr>
      <w:r w:rsidRPr="00316E0A">
        <w:rPr>
          <w:rFonts w:ascii="Times New Roman" w:hAnsi="Times New Roman"/>
          <w:b/>
          <w:i/>
          <w:sz w:val="28"/>
          <w:szCs w:val="28"/>
        </w:rPr>
        <w:t>Реконструкція периметра Судацької фортеці (за І. А. Барановим)</w:t>
      </w:r>
    </w:p>
    <w:p w:rsidR="00316E0A" w:rsidRPr="00316E0A" w:rsidRDefault="00316E0A" w:rsidP="00316E0A">
      <w:pPr>
        <w:spacing w:line="240" w:lineRule="auto"/>
        <w:ind w:firstLine="0"/>
        <w:jc w:val="center"/>
        <w:rPr>
          <w:rFonts w:ascii="Times New Roman" w:hAnsi="Times New Roman"/>
          <w:i/>
          <w:sz w:val="24"/>
          <w:szCs w:val="24"/>
        </w:rPr>
      </w:pPr>
      <w:r>
        <w:rPr>
          <w:rFonts w:ascii="Times New Roman" w:hAnsi="Times New Roman"/>
          <w:sz w:val="24"/>
          <w:szCs w:val="24"/>
        </w:rPr>
        <w:t xml:space="preserve">З книги </w:t>
      </w:r>
      <w:r w:rsidRPr="00316E0A">
        <w:rPr>
          <w:rFonts w:ascii="Times New Roman" w:hAnsi="Times New Roman"/>
          <w:i/>
          <w:sz w:val="24"/>
          <w:szCs w:val="24"/>
        </w:rPr>
        <w:t>Археологія України: Курс лекцій: Навч. посібник / Л. Л. Залізняк,</w:t>
      </w:r>
    </w:p>
    <w:p w:rsidR="00316E0A" w:rsidRPr="00AE0CC7" w:rsidRDefault="00316E0A" w:rsidP="00316E0A">
      <w:pPr>
        <w:spacing w:line="240" w:lineRule="auto"/>
        <w:ind w:firstLine="0"/>
        <w:jc w:val="center"/>
        <w:rPr>
          <w:rFonts w:ascii="Times New Roman" w:hAnsi="Times New Roman"/>
          <w:b/>
          <w:i/>
          <w:sz w:val="28"/>
          <w:szCs w:val="28"/>
        </w:rPr>
      </w:pPr>
      <w:r w:rsidRPr="00316E0A">
        <w:rPr>
          <w:rFonts w:ascii="Times New Roman" w:hAnsi="Times New Roman"/>
          <w:i/>
          <w:sz w:val="24"/>
          <w:szCs w:val="24"/>
        </w:rPr>
        <w:t xml:space="preserve">О. П. Моця, В. М. Зубар та ін.; за ред. Л. Л. Залізняка. </w:t>
      </w:r>
      <w:r>
        <w:rPr>
          <w:rFonts w:ascii="Times New Roman" w:hAnsi="Times New Roman"/>
          <w:i/>
          <w:sz w:val="24"/>
          <w:szCs w:val="24"/>
        </w:rPr>
        <w:t>–</w:t>
      </w:r>
      <w:r w:rsidRPr="00316E0A">
        <w:rPr>
          <w:rFonts w:ascii="Times New Roman" w:hAnsi="Times New Roman"/>
          <w:i/>
          <w:sz w:val="24"/>
          <w:szCs w:val="24"/>
        </w:rPr>
        <w:t xml:space="preserve"> К.: Либідь, 2005. – С. 49</w:t>
      </w:r>
      <w:r>
        <w:rPr>
          <w:rFonts w:ascii="Times New Roman" w:hAnsi="Times New Roman"/>
          <w:i/>
          <w:sz w:val="24"/>
          <w:szCs w:val="24"/>
        </w:rPr>
        <w:t>6</w:t>
      </w:r>
      <w:r w:rsidRPr="00316E0A">
        <w:rPr>
          <w:rFonts w:ascii="Times New Roman" w:hAnsi="Times New Roman"/>
          <w:i/>
          <w:sz w:val="24"/>
          <w:szCs w:val="24"/>
        </w:rPr>
        <w:t>.</w:t>
      </w:r>
    </w:p>
    <w:p w:rsidR="00AE0CC7" w:rsidRPr="00027C54" w:rsidRDefault="00B7034C" w:rsidP="009A32D4">
      <w:pPr>
        <w:ind w:firstLine="0"/>
        <w:rPr>
          <w:rFonts w:ascii="Times New Roman" w:hAnsi="Times New Roman"/>
          <w:sz w:val="28"/>
          <w:szCs w:val="28"/>
        </w:rPr>
      </w:pPr>
      <w:r w:rsidRPr="00B7034C">
        <w:rPr>
          <w:rFonts w:ascii="Times New Roman" w:hAnsi="Times New Roman"/>
          <w:noProof/>
          <w:sz w:val="28"/>
          <w:szCs w:val="28"/>
          <w:lang w:val="ru-RU" w:eastAsia="ru-RU"/>
        </w:rPr>
        <w:pict>
          <v:shape id="Рисунок 27" o:spid="_x0000_i1047" type="#_x0000_t75" style="width:460.95pt;height:262.6pt;visibility:visible;mso-wrap-style:square">
            <v:imagedata r:id="rId30" o:title="sudak"/>
          </v:shape>
        </w:pict>
      </w:r>
    </w:p>
    <w:p w:rsidR="00BA7F19" w:rsidRPr="00027C54" w:rsidRDefault="00BA7F19" w:rsidP="009A32D4">
      <w:pPr>
        <w:ind w:firstLine="0"/>
        <w:rPr>
          <w:rFonts w:ascii="Times New Roman" w:hAnsi="Times New Roman"/>
          <w:b/>
          <w:sz w:val="28"/>
          <w:szCs w:val="28"/>
        </w:rPr>
      </w:pPr>
      <w:r w:rsidRPr="00027C54">
        <w:rPr>
          <w:rFonts w:ascii="Times New Roman" w:hAnsi="Times New Roman"/>
          <w:b/>
          <w:sz w:val="28"/>
          <w:szCs w:val="28"/>
        </w:rPr>
        <w:br w:type="page"/>
      </w:r>
    </w:p>
    <w:p w:rsidR="00BA7F19" w:rsidRPr="00027C54" w:rsidRDefault="00BA7F19" w:rsidP="00BA7F19">
      <w:pPr>
        <w:widowControl w:val="0"/>
        <w:spacing w:line="240" w:lineRule="auto"/>
        <w:ind w:firstLine="0"/>
        <w:jc w:val="right"/>
        <w:rPr>
          <w:rFonts w:ascii="Times New Roman" w:hAnsi="Times New Roman"/>
          <w:b/>
          <w:sz w:val="28"/>
          <w:szCs w:val="28"/>
        </w:rPr>
      </w:pPr>
      <w:r w:rsidRPr="00027C54">
        <w:rPr>
          <w:rFonts w:ascii="Times New Roman" w:hAnsi="Times New Roman"/>
          <w:b/>
          <w:sz w:val="28"/>
          <w:szCs w:val="28"/>
        </w:rPr>
        <w:t>До кредиту 5</w:t>
      </w:r>
    </w:p>
    <w:p w:rsidR="00BA7F19" w:rsidRPr="00027C54" w:rsidRDefault="00BA7F19" w:rsidP="00BA7F19">
      <w:pPr>
        <w:widowControl w:val="0"/>
        <w:spacing w:line="240" w:lineRule="auto"/>
        <w:ind w:firstLine="0"/>
        <w:jc w:val="right"/>
        <w:rPr>
          <w:rFonts w:ascii="Times New Roman" w:hAnsi="Times New Roman"/>
          <w:b/>
          <w:sz w:val="28"/>
          <w:szCs w:val="28"/>
        </w:rPr>
      </w:pPr>
    </w:p>
    <w:p w:rsidR="00F51CD1" w:rsidRPr="00027C54" w:rsidRDefault="00F51CD1" w:rsidP="009A2F2D">
      <w:pPr>
        <w:spacing w:line="240" w:lineRule="auto"/>
        <w:ind w:firstLine="0"/>
        <w:jc w:val="center"/>
        <w:rPr>
          <w:rFonts w:ascii="Times New Roman" w:hAnsi="Times New Roman"/>
          <w:b/>
          <w:i/>
          <w:sz w:val="28"/>
          <w:szCs w:val="28"/>
        </w:rPr>
      </w:pPr>
      <w:r w:rsidRPr="00027C54">
        <w:rPr>
          <w:rFonts w:ascii="Times New Roman" w:hAnsi="Times New Roman"/>
          <w:b/>
          <w:i/>
          <w:sz w:val="28"/>
          <w:szCs w:val="28"/>
        </w:rPr>
        <w:t>Таблиця основних монетних дворів Золотої Орди</w:t>
      </w:r>
    </w:p>
    <w:p w:rsidR="00BA7F19" w:rsidRPr="00027C54" w:rsidRDefault="00B7034C" w:rsidP="00BA7F19">
      <w:pPr>
        <w:ind w:firstLine="0"/>
        <w:jc w:val="both"/>
        <w:rPr>
          <w:rFonts w:ascii="Times New Roman" w:hAnsi="Times New Roman"/>
          <w:sz w:val="28"/>
          <w:szCs w:val="28"/>
        </w:rPr>
      </w:pPr>
      <w:r w:rsidRPr="00B7034C">
        <w:rPr>
          <w:rFonts w:ascii="Times New Roman" w:hAnsi="Times New Roman"/>
          <w:noProof/>
          <w:sz w:val="28"/>
          <w:szCs w:val="28"/>
          <w:lang w:val="ru-RU" w:eastAsia="ru-RU"/>
        </w:rPr>
        <w:pict>
          <v:shape id="Рисунок 22" o:spid="_x0000_i1046" type="#_x0000_t75" style="width:468pt;height:592.25pt;visibility:visible;mso-wrap-style:square">
            <v:imagedata r:id="rId31" o:title="st45"/>
          </v:shape>
        </w:pict>
      </w:r>
    </w:p>
    <w:p w:rsidR="00BA7F19" w:rsidRPr="00027C54" w:rsidRDefault="00BA7F19" w:rsidP="00BA7F19">
      <w:pPr>
        <w:ind w:firstLine="0"/>
        <w:jc w:val="both"/>
        <w:rPr>
          <w:rFonts w:ascii="Times New Roman" w:hAnsi="Times New Roman"/>
          <w:sz w:val="28"/>
          <w:szCs w:val="28"/>
        </w:rPr>
      </w:pPr>
    </w:p>
    <w:p w:rsidR="00F51CD1" w:rsidRPr="00027C54" w:rsidRDefault="00F51CD1">
      <w:pPr>
        <w:rPr>
          <w:rFonts w:ascii="Times New Roman" w:hAnsi="Times New Roman"/>
          <w:b/>
          <w:i/>
          <w:sz w:val="28"/>
          <w:szCs w:val="28"/>
        </w:rPr>
      </w:pPr>
      <w:r w:rsidRPr="00027C54">
        <w:rPr>
          <w:rFonts w:ascii="Times New Roman" w:hAnsi="Times New Roman"/>
          <w:b/>
          <w:i/>
          <w:sz w:val="28"/>
          <w:szCs w:val="28"/>
        </w:rPr>
        <w:br w:type="page"/>
      </w:r>
    </w:p>
    <w:p w:rsidR="00F51CD1" w:rsidRPr="00027C54" w:rsidRDefault="00F51CD1" w:rsidP="00F51CD1">
      <w:pPr>
        <w:spacing w:line="240" w:lineRule="auto"/>
        <w:ind w:firstLine="0"/>
        <w:jc w:val="center"/>
        <w:rPr>
          <w:rFonts w:ascii="Times New Roman" w:hAnsi="Times New Roman"/>
          <w:b/>
          <w:i/>
          <w:sz w:val="28"/>
          <w:szCs w:val="28"/>
        </w:rPr>
      </w:pPr>
      <w:r w:rsidRPr="00027C54">
        <w:rPr>
          <w:rFonts w:ascii="Times New Roman" w:hAnsi="Times New Roman"/>
          <w:b/>
          <w:i/>
          <w:sz w:val="28"/>
          <w:szCs w:val="28"/>
        </w:rPr>
        <w:t>Монети Золотої Орди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7"/>
        <w:gridCol w:w="4532"/>
      </w:tblGrid>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2" o:spid="_x0000_i1045" type="#_x0000_t75" style="width:164.45pt;height:79.05pt;visibility:visible;mso-wrap-style:square">
                  <v:imagedata r:id="rId32" o:title="01"/>
                </v:shape>
              </w:pict>
            </w:r>
          </w:p>
          <w:p w:rsidR="00BA7F19" w:rsidRPr="00B7034C" w:rsidRDefault="00BA7F19" w:rsidP="00B7034C">
            <w:pPr>
              <w:spacing w:line="240" w:lineRule="auto"/>
              <w:ind w:firstLine="0"/>
              <w:jc w:val="both"/>
              <w:rPr>
                <w:rFonts w:ascii="Times New Roman" w:hAnsi="Times New Roman"/>
                <w:sz w:val="18"/>
                <w:szCs w:val="18"/>
              </w:rPr>
            </w:pPr>
            <w:r w:rsidRPr="00B7034C">
              <w:rPr>
                <w:rFonts w:ascii="Times New Roman" w:hAnsi="Times New Roman"/>
                <w:sz w:val="18"/>
                <w:szCs w:val="18"/>
              </w:rPr>
              <w:t>1. Золота Орда. Монгольські хани. Анонім. Срібло. XIII ст.</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3" o:spid="_x0000_i1044" type="#_x0000_t75" style="width:162.35pt;height:78.35pt;visibility:visible;mso-wrap-style:square">
                  <v:imagedata r:id="rId33" o:title="02"/>
                </v:shape>
              </w:pict>
            </w:r>
          </w:p>
          <w:p w:rsidR="00BA7F19" w:rsidRPr="00B7034C" w:rsidRDefault="00BA7F19" w:rsidP="00B7034C">
            <w:pPr>
              <w:spacing w:line="240" w:lineRule="auto"/>
              <w:ind w:firstLine="0"/>
              <w:jc w:val="both"/>
              <w:rPr>
                <w:rFonts w:ascii="Times New Roman" w:hAnsi="Times New Roman"/>
                <w:sz w:val="20"/>
                <w:szCs w:val="20"/>
              </w:rPr>
            </w:pPr>
            <w:r w:rsidRPr="00B7034C">
              <w:rPr>
                <w:rFonts w:ascii="Times New Roman" w:hAnsi="Times New Roman"/>
                <w:sz w:val="20"/>
                <w:szCs w:val="20"/>
              </w:rPr>
              <w:t>2. Золота Орда. Токту-хан. Срібло. 1290-1313 рр.</w:t>
            </w:r>
          </w:p>
        </w:tc>
      </w:tr>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5" o:spid="_x0000_i1043" type="#_x0000_t75" style="width:169.4pt;height:81.2pt;visibility:visible;mso-wrap-style:square">
                  <v:imagedata r:id="rId34" o:title="03"/>
                </v:shape>
              </w:pict>
            </w:r>
          </w:p>
          <w:p w:rsidR="00BA7F19" w:rsidRPr="00B7034C" w:rsidRDefault="00BA7F19" w:rsidP="00B7034C">
            <w:pPr>
              <w:spacing w:line="240" w:lineRule="auto"/>
              <w:ind w:firstLine="0"/>
              <w:jc w:val="both"/>
              <w:rPr>
                <w:rFonts w:ascii="Times New Roman" w:hAnsi="Times New Roman"/>
                <w:sz w:val="20"/>
                <w:szCs w:val="20"/>
              </w:rPr>
            </w:pPr>
            <w:r w:rsidRPr="00B7034C">
              <w:rPr>
                <w:rFonts w:ascii="Times New Roman" w:hAnsi="Times New Roman"/>
                <w:sz w:val="20"/>
                <w:szCs w:val="20"/>
              </w:rPr>
              <w:t>3. Золота Орда. Узбек-хан. Срібло. 1313-1339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11" o:spid="_x0000_i1042" type="#_x0000_t75" style="width:166.6pt;height:80.45pt;visibility:visible;mso-wrap-style:square">
                  <v:imagedata r:id="rId35" o:title="04"/>
                </v:shape>
              </w:pict>
            </w:r>
          </w:p>
          <w:p w:rsidR="00BA7F19" w:rsidRPr="00B7034C" w:rsidRDefault="00BA7F19" w:rsidP="00B7034C">
            <w:pPr>
              <w:spacing w:line="240" w:lineRule="auto"/>
              <w:ind w:firstLine="0"/>
              <w:jc w:val="both"/>
              <w:rPr>
                <w:rFonts w:ascii="Times New Roman" w:hAnsi="Times New Roman"/>
                <w:sz w:val="18"/>
                <w:szCs w:val="18"/>
              </w:rPr>
            </w:pPr>
            <w:r w:rsidRPr="00B7034C">
              <w:rPr>
                <w:rFonts w:ascii="Times New Roman" w:hAnsi="Times New Roman"/>
                <w:sz w:val="18"/>
                <w:szCs w:val="18"/>
              </w:rPr>
              <w:t>4. Золота Орда. Джанібек-хан. Срібло. 1341-1357 рр.</w:t>
            </w:r>
          </w:p>
        </w:tc>
      </w:tr>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12" o:spid="_x0000_i1041" type="#_x0000_t75" style="width:165.9pt;height:79.75pt;visibility:visible;mso-wrap-style:square">
                  <v:imagedata r:id="rId36" o:title="05"/>
                </v:shape>
              </w:pict>
            </w:r>
          </w:p>
          <w:p w:rsidR="00BA7F19" w:rsidRPr="00B7034C" w:rsidRDefault="00BA7F19" w:rsidP="00B7034C">
            <w:pPr>
              <w:spacing w:line="240" w:lineRule="auto"/>
              <w:ind w:firstLine="0"/>
              <w:jc w:val="both"/>
              <w:rPr>
                <w:rFonts w:ascii="Times New Roman" w:hAnsi="Times New Roman"/>
                <w:sz w:val="20"/>
                <w:szCs w:val="20"/>
              </w:rPr>
            </w:pPr>
            <w:r w:rsidRPr="00B7034C">
              <w:rPr>
                <w:rFonts w:ascii="Times New Roman" w:hAnsi="Times New Roman"/>
                <w:sz w:val="20"/>
                <w:szCs w:val="20"/>
              </w:rPr>
              <w:t>5. Золота Орда. Бердибек-хан. Срібло. 1357-1360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sz w:val="20"/>
                <w:szCs w:val="20"/>
              </w:rPr>
            </w:pPr>
            <w:r w:rsidRPr="00B7034C">
              <w:rPr>
                <w:rFonts w:ascii="Times New Roman" w:hAnsi="Times New Roman"/>
                <w:noProof/>
                <w:sz w:val="20"/>
                <w:szCs w:val="20"/>
                <w:lang w:val="ru-RU" w:eastAsia="ru-RU"/>
              </w:rPr>
              <w:pict>
                <v:shape id="Рисунок 13" o:spid="_x0000_i1040" type="#_x0000_t75" style="width:166.6pt;height:80.45pt;visibility:visible;mso-wrap-style:square">
                  <v:imagedata r:id="rId37" o:title="06"/>
                </v:shape>
              </w:pict>
            </w:r>
          </w:p>
          <w:p w:rsidR="00BA7F19" w:rsidRPr="00B7034C" w:rsidRDefault="00BA7F19" w:rsidP="00B7034C">
            <w:pPr>
              <w:spacing w:line="240" w:lineRule="auto"/>
              <w:ind w:firstLine="0"/>
              <w:jc w:val="both"/>
              <w:rPr>
                <w:rFonts w:ascii="Times New Roman" w:hAnsi="Times New Roman"/>
                <w:sz w:val="20"/>
                <w:szCs w:val="20"/>
              </w:rPr>
            </w:pPr>
            <w:r w:rsidRPr="00B7034C">
              <w:rPr>
                <w:rFonts w:ascii="Times New Roman" w:hAnsi="Times New Roman"/>
                <w:sz w:val="20"/>
                <w:szCs w:val="20"/>
              </w:rPr>
              <w:t>6. Золота Орда. Хизр-хан. Срібло. 1359-1361 рр.</w:t>
            </w:r>
          </w:p>
        </w:tc>
      </w:tr>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4" o:spid="_x0000_i1039" type="#_x0000_t75" style="width:168.7pt;height:81.2pt;visibility:visible;mso-wrap-style:square">
                  <v:imagedata r:id="rId38" o:title="07"/>
                </v:shape>
              </w:pict>
            </w:r>
          </w:p>
          <w:p w:rsidR="00BA7F19" w:rsidRPr="00B7034C" w:rsidRDefault="00BA7F19"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eastAsia="ru-RU"/>
              </w:rPr>
              <w:t>7. Золота Орда. Мюрід-хан. Срібло. 1361-1363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5" o:spid="_x0000_i1038" type="#_x0000_t75" style="width:165.2pt;height:79.75pt;visibility:visible;mso-wrap-style:square">
                  <v:imagedata r:id="rId39" o:title="08"/>
                </v:shape>
              </w:pict>
            </w:r>
          </w:p>
          <w:p w:rsidR="00BA7F19" w:rsidRPr="00B7034C" w:rsidRDefault="00BA7F19" w:rsidP="00B7034C">
            <w:pPr>
              <w:spacing w:line="240" w:lineRule="auto"/>
              <w:ind w:firstLine="0"/>
              <w:jc w:val="both"/>
              <w:rPr>
                <w:rFonts w:ascii="Times New Roman" w:hAnsi="Times New Roman"/>
                <w:noProof/>
                <w:sz w:val="18"/>
                <w:szCs w:val="18"/>
                <w:lang w:eastAsia="ru-RU"/>
              </w:rPr>
            </w:pPr>
            <w:r w:rsidRPr="00B7034C">
              <w:rPr>
                <w:rFonts w:ascii="Times New Roman" w:hAnsi="Times New Roman"/>
                <w:noProof/>
                <w:sz w:val="18"/>
                <w:szCs w:val="18"/>
                <w:lang w:eastAsia="ru-RU"/>
              </w:rPr>
              <w:t>8. Золота Орда. Абдалах-хан. Срібло. 1362-1363 рр.</w:t>
            </w:r>
          </w:p>
        </w:tc>
      </w:tr>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6" o:spid="_x0000_i1037" type="#_x0000_t75" style="width:169.4pt;height:81.9pt;visibility:visible;mso-wrap-style:square">
                  <v:imagedata r:id="rId40" o:title="09"/>
                </v:shape>
              </w:pict>
            </w:r>
          </w:p>
          <w:p w:rsidR="00BA7F19" w:rsidRPr="00B7034C" w:rsidRDefault="00BA7F19"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eastAsia="ru-RU"/>
              </w:rPr>
              <w:t>9. Золота Орда. Булак-хан. Срібло. 1368-1380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7" o:spid="_x0000_i1036" type="#_x0000_t75" style="width:165.2pt;height:79.75pt;visibility:visible;mso-wrap-style:square">
                  <v:imagedata r:id="rId41" o:title="10"/>
                </v:shape>
              </w:pict>
            </w:r>
          </w:p>
          <w:p w:rsidR="00BA7F19" w:rsidRPr="00B7034C" w:rsidRDefault="00BA7F19" w:rsidP="00B7034C">
            <w:pPr>
              <w:spacing w:line="240" w:lineRule="auto"/>
              <w:ind w:firstLine="0"/>
              <w:jc w:val="both"/>
              <w:rPr>
                <w:rFonts w:ascii="Times New Roman" w:hAnsi="Times New Roman"/>
                <w:noProof/>
                <w:sz w:val="18"/>
                <w:szCs w:val="18"/>
                <w:lang w:eastAsia="ru-RU"/>
              </w:rPr>
            </w:pPr>
            <w:r w:rsidRPr="00B7034C">
              <w:rPr>
                <w:rFonts w:ascii="Times New Roman" w:hAnsi="Times New Roman"/>
                <w:noProof/>
                <w:sz w:val="18"/>
                <w:szCs w:val="18"/>
                <w:lang w:eastAsia="ru-RU"/>
              </w:rPr>
              <w:t>10. Золота Орда. Джанібек-хан. Срібло. 1341-1357 рр.</w:t>
            </w:r>
          </w:p>
        </w:tc>
      </w:tr>
      <w:tr w:rsidR="00BA7F19" w:rsidRPr="00B7034C" w:rsidTr="00B7034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8" o:spid="_x0000_i1035" type="#_x0000_t75" style="width:171.55pt;height:82.6pt;visibility:visible;mso-wrap-style:square">
                  <v:imagedata r:id="rId42" o:title="11"/>
                </v:shape>
              </w:pict>
            </w:r>
          </w:p>
          <w:p w:rsidR="00BA7F19" w:rsidRPr="00B7034C" w:rsidRDefault="00BA7F19"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eastAsia="ru-RU"/>
              </w:rPr>
              <w:t>11. Золота Орда. Шадібек-хан. Срібло. 1401-1407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19" o:spid="_x0000_i1034" type="#_x0000_t75" style="width:165.2pt;height:79.75pt;visibility:visible;mso-wrap-style:square">
                  <v:imagedata r:id="rId43" o:title="12"/>
                </v:shape>
              </w:pict>
            </w:r>
          </w:p>
          <w:p w:rsidR="00BA7F19" w:rsidRPr="00B7034C" w:rsidRDefault="00BA7F19"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eastAsia="ru-RU"/>
              </w:rPr>
              <w:t>12. Золота Орда. Пулад-хан. Срібло. 1407-1410 рр.</w:t>
            </w:r>
          </w:p>
        </w:tc>
      </w:tr>
      <w:tr w:rsidR="00BA7F19" w:rsidRPr="00B7034C" w:rsidTr="00B7034C">
        <w:trPr>
          <w:trHeight w:val="1981"/>
        </w:trPr>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20" o:spid="_x0000_i1033" type="#_x0000_t75" style="width:179.3pt;height:86.8pt;visibility:visible;mso-wrap-style:square">
                  <v:imagedata r:id="rId44" o:title="13"/>
                </v:shape>
              </w:pict>
            </w:r>
          </w:p>
          <w:p w:rsidR="00BA7F19" w:rsidRPr="00B7034C" w:rsidRDefault="00BA7F19" w:rsidP="00B7034C">
            <w:pPr>
              <w:spacing w:line="240" w:lineRule="auto"/>
              <w:ind w:firstLine="0"/>
              <w:jc w:val="both"/>
              <w:rPr>
                <w:rFonts w:ascii="Times New Roman" w:hAnsi="Times New Roman"/>
                <w:noProof/>
                <w:sz w:val="18"/>
                <w:szCs w:val="18"/>
                <w:lang w:eastAsia="ru-RU"/>
              </w:rPr>
            </w:pPr>
            <w:r w:rsidRPr="00B7034C">
              <w:rPr>
                <w:rFonts w:ascii="Times New Roman" w:hAnsi="Times New Roman"/>
                <w:noProof/>
                <w:sz w:val="18"/>
                <w:szCs w:val="18"/>
                <w:lang w:eastAsia="ru-RU"/>
              </w:rPr>
              <w:t>13. Золота Орда. Саїід Ахмад I-хан. Срібло. 1433-1435 рр.</w:t>
            </w:r>
          </w:p>
        </w:tc>
        <w:tc>
          <w:tcPr>
            <w:tcW w:w="0" w:type="auto"/>
            <w:shd w:val="clear" w:color="auto" w:fill="auto"/>
          </w:tcPr>
          <w:p w:rsidR="00BA7F19" w:rsidRPr="00B7034C" w:rsidRDefault="00B7034C"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val="ru-RU" w:eastAsia="ru-RU"/>
              </w:rPr>
              <w:pict>
                <v:shape id="Рисунок 21" o:spid="_x0000_i1032" type="#_x0000_t75" style="width:168.7pt;height:81.2pt;visibility:visible;mso-wrap-style:square">
                  <v:imagedata r:id="rId45" o:title="14"/>
                </v:shape>
              </w:pict>
            </w:r>
          </w:p>
          <w:p w:rsidR="00BA7F19" w:rsidRPr="00B7034C" w:rsidRDefault="00BA7F19" w:rsidP="00B7034C">
            <w:pPr>
              <w:spacing w:line="240" w:lineRule="auto"/>
              <w:ind w:firstLine="0"/>
              <w:jc w:val="both"/>
              <w:rPr>
                <w:rFonts w:ascii="Times New Roman" w:hAnsi="Times New Roman"/>
                <w:noProof/>
                <w:sz w:val="20"/>
                <w:szCs w:val="20"/>
                <w:lang w:eastAsia="ru-RU"/>
              </w:rPr>
            </w:pPr>
            <w:r w:rsidRPr="00B7034C">
              <w:rPr>
                <w:rFonts w:ascii="Times New Roman" w:hAnsi="Times New Roman"/>
                <w:noProof/>
                <w:sz w:val="20"/>
                <w:szCs w:val="20"/>
                <w:lang w:eastAsia="ru-RU"/>
              </w:rPr>
              <w:t>14. Золота Орда. Кримський пул. Мідь. XIV ст.</w:t>
            </w:r>
          </w:p>
        </w:tc>
      </w:tr>
    </w:tbl>
    <w:p w:rsidR="00C95A63" w:rsidRPr="00027C54" w:rsidRDefault="00C95A63" w:rsidP="00AF5B86">
      <w:pPr>
        <w:spacing w:line="240" w:lineRule="auto"/>
        <w:ind w:firstLine="0"/>
        <w:jc w:val="both"/>
        <w:rPr>
          <w:rFonts w:ascii="Times New Roman" w:hAnsi="Times New Roman"/>
          <w:sz w:val="28"/>
          <w:szCs w:val="28"/>
        </w:rPr>
      </w:pPr>
    </w:p>
    <w:p w:rsidR="00F51CD1" w:rsidRPr="00027C54" w:rsidRDefault="00F51CD1">
      <w:pPr>
        <w:rPr>
          <w:rFonts w:ascii="Times New Roman" w:hAnsi="Times New Roman"/>
          <w:b/>
          <w:i/>
          <w:sz w:val="28"/>
          <w:szCs w:val="28"/>
        </w:rPr>
      </w:pPr>
      <w:r w:rsidRPr="00027C54">
        <w:rPr>
          <w:rFonts w:ascii="Times New Roman" w:hAnsi="Times New Roman"/>
          <w:b/>
          <w:i/>
          <w:sz w:val="28"/>
          <w:szCs w:val="28"/>
        </w:rPr>
        <w:br w:type="page"/>
      </w:r>
    </w:p>
    <w:p w:rsidR="00326766" w:rsidRPr="00027C54" w:rsidRDefault="00326766" w:rsidP="00326766">
      <w:pPr>
        <w:spacing w:line="240" w:lineRule="auto"/>
        <w:ind w:firstLine="0"/>
        <w:jc w:val="center"/>
        <w:rPr>
          <w:rFonts w:ascii="Times New Roman" w:hAnsi="Times New Roman"/>
          <w:b/>
          <w:i/>
          <w:sz w:val="28"/>
          <w:szCs w:val="28"/>
        </w:rPr>
      </w:pPr>
      <w:r w:rsidRPr="00027C54">
        <w:rPr>
          <w:rFonts w:ascii="Times New Roman" w:hAnsi="Times New Roman"/>
          <w:b/>
          <w:i/>
          <w:sz w:val="28"/>
          <w:szCs w:val="28"/>
        </w:rPr>
        <w:t>Хронологічна таблиця правління ханів Золотої Орди</w:t>
      </w:r>
    </w:p>
    <w:p w:rsidR="00326766" w:rsidRPr="00B9681C" w:rsidRDefault="006411AF" w:rsidP="00B9681C">
      <w:pPr>
        <w:spacing w:line="240" w:lineRule="auto"/>
        <w:ind w:firstLine="0"/>
        <w:jc w:val="center"/>
        <w:rPr>
          <w:rFonts w:ascii="Times New Roman" w:hAnsi="Times New Roman"/>
          <w:sz w:val="24"/>
          <w:szCs w:val="24"/>
        </w:rPr>
      </w:pPr>
      <w:r w:rsidRPr="00B9681C">
        <w:rPr>
          <w:rFonts w:ascii="Times New Roman" w:hAnsi="Times New Roman"/>
          <w:sz w:val="24"/>
          <w:szCs w:val="24"/>
        </w:rPr>
        <w:t>З</w:t>
      </w:r>
      <w:r w:rsidR="00326766" w:rsidRPr="00B9681C">
        <w:rPr>
          <w:rFonts w:ascii="Times New Roman" w:hAnsi="Times New Roman"/>
          <w:sz w:val="24"/>
          <w:szCs w:val="24"/>
        </w:rPr>
        <w:t xml:space="preserve"> книги </w:t>
      </w:r>
      <w:r w:rsidR="00326766" w:rsidRPr="00B9681C">
        <w:rPr>
          <w:rFonts w:ascii="Times New Roman" w:hAnsi="Times New Roman"/>
          <w:i/>
          <w:sz w:val="24"/>
          <w:szCs w:val="24"/>
        </w:rPr>
        <w:t>Похлебкин В.В. Татары и Русь. 360 лет отношений Руси с татарскими государствами 1238-1598 гг. (От битвы на р. Сить до покорения Сибири). Справочник. – М.: Международные отношения, 2000. – 190 с.</w:t>
      </w:r>
    </w:p>
    <w:p w:rsidR="00326766" w:rsidRPr="00027C54" w:rsidRDefault="00326766" w:rsidP="00AF5B86">
      <w:pPr>
        <w:spacing w:line="240" w:lineRule="auto"/>
        <w:ind w:firstLine="0"/>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2628"/>
        <w:gridCol w:w="1432"/>
        <w:gridCol w:w="4057"/>
      </w:tblGrid>
      <w:tr w:rsidR="00152EAF" w:rsidRPr="00B7034C" w:rsidTr="00B7034C">
        <w:trPr>
          <w:tblHeader/>
        </w:trPr>
        <w:tc>
          <w:tcPr>
            <w:tcW w:w="0" w:type="auto"/>
            <w:shd w:val="clear" w:color="auto" w:fill="D9D9D9"/>
            <w:vAlign w:val="center"/>
          </w:tcPr>
          <w:p w:rsidR="00C95A63" w:rsidRPr="00B7034C" w:rsidRDefault="00C95A63" w:rsidP="00B7034C">
            <w:pPr>
              <w:pStyle w:val="a7"/>
              <w:spacing w:after="0"/>
              <w:jc w:val="center"/>
              <w:rPr>
                <w:b/>
                <w:sz w:val="24"/>
                <w:lang w:val="uk-UA"/>
              </w:rPr>
            </w:pPr>
            <w:r w:rsidRPr="00B7034C">
              <w:rPr>
                <w:b/>
                <w:sz w:val="24"/>
                <w:lang w:val="uk-UA"/>
              </w:rPr>
              <w:t>Годы правления</w:t>
            </w:r>
          </w:p>
        </w:tc>
        <w:tc>
          <w:tcPr>
            <w:tcW w:w="0" w:type="auto"/>
            <w:shd w:val="clear" w:color="auto" w:fill="D9D9D9"/>
            <w:vAlign w:val="center"/>
          </w:tcPr>
          <w:p w:rsidR="00C95A63" w:rsidRPr="00B7034C" w:rsidRDefault="00C95A63" w:rsidP="00B7034C">
            <w:pPr>
              <w:pStyle w:val="a7"/>
              <w:spacing w:after="0"/>
              <w:jc w:val="center"/>
              <w:rPr>
                <w:b/>
                <w:sz w:val="24"/>
                <w:lang w:val="uk-UA"/>
              </w:rPr>
            </w:pPr>
            <w:r w:rsidRPr="00B7034C">
              <w:rPr>
                <w:b/>
                <w:sz w:val="24"/>
                <w:lang w:val="uk-UA"/>
              </w:rPr>
              <w:t>Ханы</w:t>
            </w:r>
          </w:p>
        </w:tc>
        <w:tc>
          <w:tcPr>
            <w:tcW w:w="0" w:type="auto"/>
            <w:gridSpan w:val="2"/>
            <w:shd w:val="clear" w:color="auto" w:fill="D9D9D9"/>
            <w:vAlign w:val="center"/>
          </w:tcPr>
          <w:p w:rsidR="00C95A63" w:rsidRPr="00B7034C" w:rsidRDefault="00C95A63" w:rsidP="00B7034C">
            <w:pPr>
              <w:pStyle w:val="a7"/>
              <w:spacing w:after="0"/>
              <w:jc w:val="center"/>
              <w:rPr>
                <w:b/>
                <w:sz w:val="24"/>
                <w:lang w:val="uk-UA"/>
              </w:rPr>
            </w:pPr>
            <w:r w:rsidRPr="00B7034C">
              <w:rPr>
                <w:b/>
                <w:sz w:val="24"/>
                <w:lang w:val="uk-UA"/>
              </w:rPr>
              <w:t>Примечания</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p>
        </w:tc>
        <w:tc>
          <w:tcPr>
            <w:tcW w:w="0" w:type="auto"/>
            <w:shd w:val="clear" w:color="auto" w:fill="auto"/>
          </w:tcPr>
          <w:p w:rsidR="00C95A63" w:rsidRPr="00B7034C" w:rsidRDefault="00C95A63" w:rsidP="00B7034C">
            <w:pPr>
              <w:pStyle w:val="a7"/>
              <w:spacing w:after="0"/>
              <w:jc w:val="both"/>
              <w:rPr>
                <w:sz w:val="24"/>
                <w:lang w:val="uk-UA"/>
              </w:rPr>
            </w:pPr>
          </w:p>
        </w:tc>
        <w:tc>
          <w:tcPr>
            <w:tcW w:w="0" w:type="auto"/>
            <w:gridSpan w:val="2"/>
            <w:shd w:val="clear" w:color="auto" w:fill="auto"/>
          </w:tcPr>
          <w:p w:rsidR="00C95A63" w:rsidRPr="00B7034C" w:rsidRDefault="00C95A63" w:rsidP="00B7034C">
            <w:pPr>
              <w:pStyle w:val="a7"/>
              <w:spacing w:after="0"/>
              <w:jc w:val="both"/>
              <w:rPr>
                <w:b/>
                <w:i/>
                <w:sz w:val="24"/>
                <w:lang w:val="uk-UA"/>
              </w:rPr>
            </w:pPr>
            <w:r w:rsidRPr="00B7034C">
              <w:rPr>
                <w:b/>
                <w:i/>
                <w:sz w:val="24"/>
                <w:lang w:val="uk-UA"/>
              </w:rPr>
              <w:t>I. Династия Джучидов рода Бату (Батыя)</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1236 - 1255</w:t>
            </w:r>
          </w:p>
        </w:tc>
        <w:tc>
          <w:tcPr>
            <w:tcW w:w="0" w:type="auto"/>
            <w:shd w:val="clear" w:color="auto" w:fill="auto"/>
          </w:tcPr>
          <w:p w:rsidR="00C95A63" w:rsidRPr="00B7034C" w:rsidRDefault="00204AE3" w:rsidP="00B7034C">
            <w:pPr>
              <w:pStyle w:val="a7"/>
              <w:spacing w:after="0"/>
              <w:jc w:val="both"/>
              <w:rPr>
                <w:sz w:val="24"/>
                <w:lang w:val="uk-UA"/>
              </w:rPr>
            </w:pPr>
            <w:r w:rsidRPr="00B7034C">
              <w:rPr>
                <w:sz w:val="24"/>
                <w:lang w:val="uk-UA"/>
              </w:rPr>
              <w:t xml:space="preserve">1. </w:t>
            </w:r>
            <w:r w:rsidR="00C95A63" w:rsidRPr="00B7034C">
              <w:rPr>
                <w:sz w:val="24"/>
                <w:lang w:val="uk-UA"/>
              </w:rPr>
              <w:t>Бату (Батый)</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2-й сын Джучи</w:t>
            </w:r>
          </w:p>
        </w:tc>
      </w:tr>
      <w:tr w:rsidR="00326766" w:rsidRPr="00B7034C" w:rsidTr="00B7034C">
        <w:tc>
          <w:tcPr>
            <w:tcW w:w="0" w:type="auto"/>
            <w:shd w:val="clear" w:color="auto" w:fill="auto"/>
          </w:tcPr>
          <w:p w:rsidR="00204AE3" w:rsidRPr="00B7034C" w:rsidRDefault="00C95A63" w:rsidP="00B7034C">
            <w:pPr>
              <w:pStyle w:val="a7"/>
              <w:spacing w:after="0"/>
              <w:jc w:val="both"/>
              <w:rPr>
                <w:sz w:val="24"/>
                <w:lang w:val="uk-UA"/>
              </w:rPr>
            </w:pPr>
            <w:r w:rsidRPr="00B7034C">
              <w:rPr>
                <w:sz w:val="24"/>
                <w:lang w:val="uk-UA"/>
              </w:rPr>
              <w:t>1255</w:t>
            </w:r>
          </w:p>
          <w:p w:rsidR="00C95A63" w:rsidRPr="00B7034C" w:rsidRDefault="00C95A63" w:rsidP="00B7034C">
            <w:pPr>
              <w:pStyle w:val="a7"/>
              <w:spacing w:after="0"/>
              <w:jc w:val="both"/>
              <w:rPr>
                <w:sz w:val="24"/>
                <w:lang w:val="uk-UA"/>
              </w:rPr>
            </w:pPr>
            <w:r w:rsidRPr="00B7034C">
              <w:rPr>
                <w:sz w:val="24"/>
                <w:lang w:val="uk-UA"/>
              </w:rPr>
              <w:t>неск. недель</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 Сартак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Сын Бату</w:t>
            </w:r>
          </w:p>
        </w:tc>
      </w:tr>
      <w:tr w:rsidR="00326766" w:rsidRPr="00B7034C" w:rsidTr="00B7034C">
        <w:tc>
          <w:tcPr>
            <w:tcW w:w="0" w:type="auto"/>
            <w:shd w:val="clear" w:color="auto" w:fill="auto"/>
          </w:tcPr>
          <w:p w:rsidR="00204AE3" w:rsidRPr="00B7034C" w:rsidRDefault="00C95A63" w:rsidP="00B7034C">
            <w:pPr>
              <w:pStyle w:val="a7"/>
              <w:spacing w:after="0"/>
              <w:jc w:val="both"/>
              <w:rPr>
                <w:sz w:val="24"/>
                <w:lang w:val="uk-UA"/>
              </w:rPr>
            </w:pPr>
            <w:r w:rsidRPr="00B7034C">
              <w:rPr>
                <w:sz w:val="24"/>
                <w:lang w:val="uk-UA"/>
              </w:rPr>
              <w:t>1255</w:t>
            </w:r>
          </w:p>
          <w:p w:rsidR="00C95A63" w:rsidRPr="00B7034C" w:rsidRDefault="00C95A63" w:rsidP="00B7034C">
            <w:pPr>
              <w:pStyle w:val="a7"/>
              <w:spacing w:after="0"/>
              <w:jc w:val="both"/>
              <w:rPr>
                <w:sz w:val="24"/>
                <w:lang w:val="uk-UA"/>
              </w:rPr>
            </w:pPr>
            <w:r w:rsidRPr="00B7034C">
              <w:rPr>
                <w:sz w:val="24"/>
                <w:lang w:val="uk-UA"/>
              </w:rPr>
              <w:t>неск. дней</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3. Улагджи (Улагчи)</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Сын Сартака (или сын Бату? от четвертой жены)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1256 - 1266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 Берке (Беркай)</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3-й сын Джучи, брат Бату;</w:t>
            </w:r>
          </w:p>
          <w:p w:rsidR="00C95A63" w:rsidRPr="00B7034C" w:rsidRDefault="00C95A63" w:rsidP="00B7034C">
            <w:pPr>
              <w:pStyle w:val="a7"/>
              <w:spacing w:after="0"/>
              <w:jc w:val="both"/>
              <w:rPr>
                <w:sz w:val="24"/>
                <w:lang w:val="uk-UA"/>
              </w:rPr>
            </w:pPr>
            <w:r w:rsidRPr="00B7034C">
              <w:rPr>
                <w:sz w:val="24"/>
                <w:lang w:val="uk-UA"/>
              </w:rPr>
              <w:t>При Берке-хане государственной религией Орды становится</w:t>
            </w:r>
            <w:r w:rsidR="00204AE3" w:rsidRPr="00B7034C">
              <w:rPr>
                <w:sz w:val="24"/>
                <w:lang w:val="uk-UA"/>
              </w:rPr>
              <w:t xml:space="preserve"> </w:t>
            </w:r>
            <w:r w:rsidRPr="00B7034C">
              <w:rPr>
                <w:sz w:val="24"/>
                <w:lang w:val="uk-UA"/>
              </w:rPr>
              <w:t>ислам, что существенно усложнило положение православного населения Орды.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1266 - 1282</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 Менгу-Тимур (Темир)</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Племянник Берке.</w:t>
            </w:r>
          </w:p>
          <w:p w:rsidR="00204AE3" w:rsidRPr="00B7034C" w:rsidRDefault="00C95A63" w:rsidP="00B7034C">
            <w:pPr>
              <w:pStyle w:val="a7"/>
              <w:spacing w:after="0"/>
              <w:jc w:val="both"/>
              <w:rPr>
                <w:sz w:val="24"/>
                <w:lang w:val="uk-UA"/>
              </w:rPr>
            </w:pPr>
            <w:r w:rsidRPr="00B7034C">
              <w:rPr>
                <w:sz w:val="24"/>
                <w:lang w:val="uk-UA"/>
              </w:rPr>
              <w:t>В период 1266-1300 годов Орда фактически управлялась темником (военачальником) Ногаем, при котором ханы являлись только номинальными правителями. Ногай (внук Бумала, 7-го сына Джучи) выдвинулся военными способностями при хане Берке, совершал успешные походы в Закавказье, Иран. После смерти Берке его влияние в Орде быстро выросло. Он стал наместником и фактическим правителем Западной Орды (от Нижнего Дуная и Днестра до Дона), граничивш</w:t>
            </w:r>
            <w:r w:rsidR="00204AE3" w:rsidRPr="00B7034C">
              <w:rPr>
                <w:sz w:val="24"/>
                <w:lang w:val="uk-UA"/>
              </w:rPr>
              <w:t>ей с севера с русскими землями.</w:t>
            </w:r>
          </w:p>
          <w:p w:rsidR="00C95A63" w:rsidRPr="00B7034C" w:rsidRDefault="00C95A63" w:rsidP="00B7034C">
            <w:pPr>
              <w:pStyle w:val="a7"/>
              <w:spacing w:after="0"/>
              <w:jc w:val="both"/>
              <w:rPr>
                <w:sz w:val="24"/>
                <w:lang w:val="uk-UA"/>
              </w:rPr>
            </w:pPr>
            <w:r w:rsidRPr="00B7034C">
              <w:rPr>
                <w:sz w:val="24"/>
                <w:lang w:val="uk-UA"/>
              </w:rPr>
              <w:t xml:space="preserve">В 1273 году Ногай женился на дочери византийского императора Михаила Палеолога - Ефросинии и тем самым как бы получил </w:t>
            </w:r>
            <w:r w:rsidR="00204AE3" w:rsidRPr="00B7034C">
              <w:rPr>
                <w:sz w:val="24"/>
                <w:lang w:val="uk-UA"/>
              </w:rPr>
              <w:t>«</w:t>
            </w:r>
            <w:r w:rsidRPr="00B7034C">
              <w:rPr>
                <w:sz w:val="24"/>
                <w:lang w:val="uk-UA"/>
              </w:rPr>
              <w:t>международное признание</w:t>
            </w:r>
            <w:r w:rsidR="00204AE3" w:rsidRPr="00B7034C">
              <w:rPr>
                <w:sz w:val="24"/>
                <w:lang w:val="uk-UA"/>
              </w:rPr>
              <w:t>»</w:t>
            </w:r>
            <w:r w:rsidRPr="00B7034C">
              <w:rPr>
                <w:sz w:val="24"/>
                <w:lang w:val="uk-UA"/>
              </w:rPr>
              <w:t xml:space="preserve"> как владетельный государь, а не </w:t>
            </w:r>
            <w:r w:rsidR="00204AE3" w:rsidRPr="00B7034C">
              <w:rPr>
                <w:sz w:val="24"/>
                <w:lang w:val="uk-UA"/>
              </w:rPr>
              <w:t>«</w:t>
            </w:r>
            <w:r w:rsidRPr="00B7034C">
              <w:rPr>
                <w:sz w:val="24"/>
                <w:lang w:val="uk-UA"/>
              </w:rPr>
              <w:t>чиновник</w:t>
            </w:r>
            <w:r w:rsidR="00204AE3" w:rsidRPr="00B7034C">
              <w:rPr>
                <w:sz w:val="24"/>
                <w:lang w:val="uk-UA"/>
              </w:rPr>
              <w:t>»</w:t>
            </w:r>
            <w:r w:rsidRPr="00B7034C">
              <w:rPr>
                <w:sz w:val="24"/>
                <w:lang w:val="uk-UA"/>
              </w:rPr>
              <w:t xml:space="preserve"> хана. Ногай держал под контролем соседние государства - Венгрию, Польшу, Сербию, Болгарию, все южно-русские княжества - Курское, Рыльское, Липецкое.</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1282 - 1287</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6. Туда-Менгу (Тудай)</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Внук Бату</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1287 - 1291</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7. Талабуга (Телебуга)</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Правил совместно со своим братом</w:t>
            </w:r>
            <w:r w:rsidR="00204AE3" w:rsidRPr="00B7034C">
              <w:rPr>
                <w:sz w:val="24"/>
                <w:lang w:val="uk-UA"/>
              </w:rPr>
              <w:t xml:space="preserve"> </w:t>
            </w:r>
            <w:r w:rsidRPr="00B7034C">
              <w:rPr>
                <w:sz w:val="24"/>
                <w:lang w:val="uk-UA"/>
              </w:rPr>
              <w:t>(Кичик)</w:t>
            </w:r>
            <w:r w:rsidR="00204AE3" w:rsidRPr="00B7034C">
              <w:rPr>
                <w:sz w:val="24"/>
                <w:lang w:val="uk-UA"/>
              </w:rPr>
              <w:t xml:space="preserve"> </w:t>
            </w:r>
            <w:r w:rsidRPr="00B7034C">
              <w:rPr>
                <w:sz w:val="24"/>
                <w:lang w:val="uk-UA"/>
              </w:rPr>
              <w:t>и двумя сыновьями Менгу-Тимура (Алгуи и Тогрул).</w:t>
            </w:r>
          </w:p>
          <w:p w:rsidR="00C95A63" w:rsidRPr="00B7034C" w:rsidRDefault="00C95A63" w:rsidP="00B7034C">
            <w:pPr>
              <w:pStyle w:val="a7"/>
              <w:spacing w:after="0"/>
              <w:jc w:val="both"/>
              <w:rPr>
                <w:sz w:val="24"/>
                <w:lang w:val="uk-UA"/>
              </w:rPr>
            </w:pPr>
            <w:r w:rsidRPr="00B7034C">
              <w:rPr>
                <w:sz w:val="24"/>
                <w:lang w:val="uk-UA"/>
              </w:rPr>
              <w:t>В этот период темник Ногай всецело контролировал ханов в Сарае. Он сверг хана Талабугу и посадил на престол Тохту.</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1291 - 1313</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8. Тохта (Токтай, Токтагу)</w:t>
            </w:r>
          </w:p>
        </w:tc>
        <w:tc>
          <w:tcPr>
            <w:tcW w:w="0" w:type="auto"/>
            <w:gridSpan w:val="2"/>
            <w:shd w:val="clear" w:color="auto" w:fill="auto"/>
          </w:tcPr>
          <w:p w:rsidR="00204AE3" w:rsidRPr="00B7034C" w:rsidRDefault="00204AE3" w:rsidP="00B7034C">
            <w:pPr>
              <w:pStyle w:val="a7"/>
              <w:spacing w:after="0"/>
              <w:jc w:val="both"/>
              <w:rPr>
                <w:sz w:val="24"/>
                <w:lang w:val="uk-UA"/>
              </w:rPr>
            </w:pPr>
            <w:r w:rsidRPr="00B7034C">
              <w:rPr>
                <w:sz w:val="24"/>
                <w:lang w:val="uk-UA"/>
              </w:rPr>
              <w:t>Сын Менгу-Тимура.</w:t>
            </w:r>
          </w:p>
          <w:p w:rsidR="00C95A63" w:rsidRPr="00B7034C" w:rsidRDefault="00C95A63" w:rsidP="00B7034C">
            <w:pPr>
              <w:pStyle w:val="a7"/>
              <w:spacing w:after="0"/>
              <w:jc w:val="both"/>
              <w:rPr>
                <w:sz w:val="24"/>
                <w:lang w:val="uk-UA"/>
              </w:rPr>
            </w:pPr>
            <w:r w:rsidRPr="00B7034C">
              <w:rPr>
                <w:sz w:val="24"/>
                <w:lang w:val="uk-UA"/>
              </w:rPr>
              <w:t>Пытаясь освободиться от зависимости, в 1299 году Тохта начал войну с Ногаем и разбил его войско в 1300 году. Тохта взял Ногая в плен и убил его.</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 xml:space="preserve">1313 - </w:t>
            </w:r>
            <w:r w:rsidRPr="00B7034C">
              <w:rPr>
                <w:sz w:val="24"/>
                <w:lang w:val="uk-UA"/>
              </w:rPr>
              <w:lastRenderedPageBreak/>
              <w:t>7.IV.1342</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lastRenderedPageBreak/>
              <w:t>9. Узбек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Сын Тогрула, внук Менгу-Темира</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lastRenderedPageBreak/>
              <w:t>1342</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10. Тинибек (Исанбек)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Сын Узбека, убит братом</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1343 - 1357</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11. Джанибек (Чанибек)</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Сын Узбека, убит сыном.</w:t>
            </w:r>
          </w:p>
          <w:p w:rsidR="00C95A63" w:rsidRPr="00B7034C" w:rsidRDefault="00C95A63" w:rsidP="00B7034C">
            <w:pPr>
              <w:pStyle w:val="a7"/>
              <w:spacing w:after="0"/>
              <w:jc w:val="both"/>
              <w:rPr>
                <w:sz w:val="24"/>
                <w:lang w:val="uk-UA"/>
              </w:rPr>
            </w:pPr>
            <w:r w:rsidRPr="00B7034C">
              <w:rPr>
                <w:sz w:val="24"/>
                <w:lang w:val="uk-UA"/>
              </w:rPr>
              <w:t>В правление Джанибека Орде был нанесен сильный удар распространившейся в 1346 (?) году на всей ее территории чумой. Ущерб от потери населения и скота был столь велик, что в течение 2-3 лет невозможно было произвести даже захоронения умерших, ибо в живых осталось меньше, чем погибло от мора.</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1357 - 1359</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12. Бердибек</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Сын Джанибека.</w:t>
            </w:r>
          </w:p>
          <w:p w:rsidR="00C95A63" w:rsidRPr="00B7034C" w:rsidRDefault="00C95A63" w:rsidP="00B7034C">
            <w:pPr>
              <w:pStyle w:val="a7"/>
              <w:spacing w:after="0"/>
              <w:jc w:val="both"/>
              <w:rPr>
                <w:sz w:val="24"/>
                <w:lang w:val="uk-UA"/>
              </w:rPr>
            </w:pPr>
            <w:r w:rsidRPr="00B7034C">
              <w:rPr>
                <w:sz w:val="24"/>
                <w:lang w:val="uk-UA"/>
              </w:rPr>
              <w:t>Со смертью Бердибека род Батыя пресекся, в Орде начался период 20-летней смуты.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1345 - 1352</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 (13). Мубарек-Ходжа</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I a. Синяя Орда</w:t>
            </w:r>
          </w:p>
          <w:p w:rsidR="00C95A63" w:rsidRPr="00B7034C" w:rsidRDefault="00C95A63" w:rsidP="00B7034C">
            <w:pPr>
              <w:pStyle w:val="a7"/>
              <w:spacing w:after="0"/>
              <w:jc w:val="both"/>
              <w:rPr>
                <w:sz w:val="24"/>
                <w:lang w:val="uk-UA"/>
              </w:rPr>
            </w:pPr>
            <w:r w:rsidRPr="00B7034C">
              <w:rPr>
                <w:sz w:val="24"/>
                <w:lang w:val="uk-UA"/>
              </w:rPr>
              <w:t>Синяя Орда - восточная крайняя часть улуса джучи, выделенная в юрт Орда-Ичена еще при Батые и обособившаяся к середине XIV века. Ее первым самостоятельным правителем, в качестве отдельного (параллельного) хана, стал Мубарек-Ходжа. В работе Грекова и Якубовского Синяя Орда ошибочно обозначена как западная территория Орды, т.е. спутана с Белой Ордой (Ак-Орда).</w:t>
            </w:r>
          </w:p>
        </w:tc>
      </w:tr>
      <w:tr w:rsidR="00326766" w:rsidRPr="00B7034C" w:rsidTr="00B7034C">
        <w:tc>
          <w:tcPr>
            <w:tcW w:w="0" w:type="auto"/>
            <w:shd w:val="clear" w:color="auto" w:fill="auto"/>
          </w:tcPr>
          <w:p w:rsidR="00204AE3" w:rsidRPr="00B7034C" w:rsidRDefault="00C95A63" w:rsidP="00B7034C">
            <w:pPr>
              <w:pStyle w:val="a7"/>
              <w:spacing w:after="0"/>
              <w:jc w:val="both"/>
              <w:rPr>
                <w:sz w:val="24"/>
                <w:lang w:val="uk-UA"/>
              </w:rPr>
            </w:pPr>
            <w:r w:rsidRPr="00B7034C">
              <w:rPr>
                <w:sz w:val="24"/>
                <w:lang w:val="uk-UA"/>
              </w:rPr>
              <w:t xml:space="preserve">1353 </w:t>
            </w:r>
            <w:r w:rsidR="00204AE3" w:rsidRPr="00B7034C">
              <w:rPr>
                <w:sz w:val="24"/>
                <w:lang w:val="uk-UA"/>
              </w:rPr>
              <w:t>–</w:t>
            </w:r>
            <w:r w:rsidRPr="00B7034C">
              <w:rPr>
                <w:sz w:val="24"/>
                <w:lang w:val="uk-UA"/>
              </w:rPr>
              <w:t xml:space="preserve"> 1372</w:t>
            </w:r>
          </w:p>
          <w:p w:rsidR="00C95A63" w:rsidRPr="00B7034C" w:rsidRDefault="00C95A63" w:rsidP="00B7034C">
            <w:pPr>
              <w:pStyle w:val="a7"/>
              <w:spacing w:after="0"/>
              <w:jc w:val="both"/>
              <w:rPr>
                <w:sz w:val="24"/>
                <w:lang w:val="uk-UA"/>
              </w:rPr>
            </w:pPr>
            <w:r w:rsidRPr="00B7034C">
              <w:rPr>
                <w:sz w:val="24"/>
                <w:lang w:val="uk-UA"/>
              </w:rPr>
              <w:t>или 1357-1372</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 (14). Чамтай</w:t>
            </w:r>
            <w:r w:rsidR="0010701B" w:rsidRPr="00B7034C">
              <w:rPr>
                <w:sz w:val="24"/>
                <w:lang w:val="uk-UA"/>
              </w:rPr>
              <w:t xml:space="preserve"> </w:t>
            </w:r>
            <w:r w:rsidRPr="00B7034C">
              <w:rPr>
                <w:sz w:val="24"/>
                <w:lang w:val="uk-UA"/>
              </w:rPr>
              <w:t>(Чимтай)</w:t>
            </w:r>
          </w:p>
        </w:tc>
        <w:tc>
          <w:tcPr>
            <w:tcW w:w="0" w:type="auto"/>
            <w:gridSpan w:val="2"/>
            <w:shd w:val="clear" w:color="auto" w:fill="auto"/>
          </w:tcPr>
          <w:p w:rsidR="00204AE3" w:rsidRPr="00B7034C" w:rsidRDefault="00C95A63" w:rsidP="00B7034C">
            <w:pPr>
              <w:pStyle w:val="a7"/>
              <w:spacing w:after="0"/>
              <w:jc w:val="both"/>
              <w:rPr>
                <w:sz w:val="24"/>
                <w:lang w:val="uk-UA"/>
              </w:rPr>
            </w:pPr>
            <w:r w:rsidRPr="00B7034C">
              <w:rPr>
                <w:sz w:val="24"/>
                <w:lang w:val="uk-UA"/>
              </w:rPr>
              <w:t>Брат Мубарек-Ходжи.</w:t>
            </w:r>
          </w:p>
          <w:p w:rsidR="00C95A63" w:rsidRPr="00B7034C" w:rsidRDefault="00C95A63" w:rsidP="00B7034C">
            <w:pPr>
              <w:pStyle w:val="a7"/>
              <w:spacing w:after="0"/>
              <w:jc w:val="both"/>
              <w:rPr>
                <w:sz w:val="24"/>
                <w:lang w:val="uk-UA"/>
              </w:rPr>
            </w:pPr>
            <w:r w:rsidRPr="00B7034C">
              <w:rPr>
                <w:sz w:val="24"/>
                <w:lang w:val="uk-UA"/>
              </w:rPr>
              <w:t>Отказался занять престол всей Золотой Орды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1359 - 1361</w:t>
            </w:r>
          </w:p>
        </w:tc>
        <w:tc>
          <w:tcPr>
            <w:tcW w:w="0" w:type="auto"/>
            <w:shd w:val="clear" w:color="auto" w:fill="auto"/>
          </w:tcPr>
          <w:p w:rsidR="00204AE3" w:rsidRPr="00B7034C" w:rsidRDefault="00C95A63" w:rsidP="00B7034C">
            <w:pPr>
              <w:pStyle w:val="a7"/>
              <w:spacing w:after="0"/>
              <w:jc w:val="both"/>
              <w:rPr>
                <w:sz w:val="24"/>
                <w:lang w:val="uk-UA"/>
              </w:rPr>
            </w:pPr>
            <w:r w:rsidRPr="00B7034C">
              <w:rPr>
                <w:sz w:val="24"/>
                <w:lang w:val="uk-UA"/>
              </w:rPr>
              <w:t>15. Кулпа (Аскулпа) - 1359, 6 месяцев;</w:t>
            </w:r>
          </w:p>
          <w:p w:rsidR="00204AE3" w:rsidRPr="00B7034C" w:rsidRDefault="00C95A63" w:rsidP="00B7034C">
            <w:pPr>
              <w:pStyle w:val="a7"/>
              <w:spacing w:after="0"/>
              <w:jc w:val="both"/>
              <w:rPr>
                <w:sz w:val="24"/>
                <w:lang w:val="uk-UA"/>
              </w:rPr>
            </w:pPr>
            <w:r w:rsidRPr="00B7034C">
              <w:rPr>
                <w:sz w:val="24"/>
                <w:lang w:val="uk-UA"/>
              </w:rPr>
              <w:t>16. Неврузбек, хан Западной части Орды - 1359-1360;</w:t>
            </w:r>
          </w:p>
          <w:p w:rsidR="00204AE3" w:rsidRPr="00B7034C" w:rsidRDefault="00C95A63" w:rsidP="00B7034C">
            <w:pPr>
              <w:pStyle w:val="a7"/>
              <w:spacing w:after="0"/>
              <w:jc w:val="both"/>
              <w:rPr>
                <w:sz w:val="24"/>
                <w:lang w:val="uk-UA"/>
              </w:rPr>
            </w:pPr>
            <w:r w:rsidRPr="00B7034C">
              <w:rPr>
                <w:sz w:val="24"/>
                <w:lang w:val="uk-UA"/>
              </w:rPr>
              <w:t>1</w:t>
            </w:r>
            <w:r w:rsidR="00204AE3" w:rsidRPr="00B7034C">
              <w:rPr>
                <w:sz w:val="24"/>
                <w:lang w:val="uk-UA"/>
              </w:rPr>
              <w:t xml:space="preserve">7. Хидербек </w:t>
            </w:r>
            <w:r w:rsidRPr="00B7034C">
              <w:rPr>
                <w:sz w:val="24"/>
                <w:lang w:val="uk-UA"/>
              </w:rPr>
              <w:t>(Хидыр, Хидрбек)</w:t>
            </w:r>
            <w:r w:rsidR="00204AE3" w:rsidRPr="00B7034C">
              <w:rPr>
                <w:sz w:val="24"/>
                <w:lang w:val="uk-UA"/>
              </w:rPr>
              <w:t xml:space="preserve"> </w:t>
            </w:r>
            <w:r w:rsidRPr="00B7034C">
              <w:rPr>
                <w:sz w:val="24"/>
                <w:lang w:val="uk-UA"/>
              </w:rPr>
              <w:t>- 1360, убит сыном;</w:t>
            </w:r>
          </w:p>
          <w:p w:rsidR="00204AE3" w:rsidRPr="00B7034C" w:rsidRDefault="00C95A63" w:rsidP="00B7034C">
            <w:pPr>
              <w:pStyle w:val="a7"/>
              <w:spacing w:after="0"/>
              <w:jc w:val="both"/>
              <w:rPr>
                <w:sz w:val="24"/>
                <w:lang w:val="uk-UA"/>
              </w:rPr>
            </w:pPr>
            <w:r w:rsidRPr="00B7034C">
              <w:rPr>
                <w:sz w:val="24"/>
                <w:lang w:val="uk-UA"/>
              </w:rPr>
              <w:t>18. Тимур-Хаджа (Темир-Ходжа), сын Хидрбека - 1361, 1 месяц;</w:t>
            </w:r>
          </w:p>
          <w:p w:rsidR="00204AE3" w:rsidRPr="00B7034C" w:rsidRDefault="00C95A63" w:rsidP="00B7034C">
            <w:pPr>
              <w:pStyle w:val="a7"/>
              <w:spacing w:after="0"/>
              <w:jc w:val="both"/>
              <w:rPr>
                <w:sz w:val="24"/>
                <w:lang w:val="uk-UA"/>
              </w:rPr>
            </w:pPr>
            <w:r w:rsidRPr="00B7034C">
              <w:rPr>
                <w:sz w:val="24"/>
                <w:lang w:val="uk-UA"/>
              </w:rPr>
              <w:t>19. Орду-Мелек</w:t>
            </w:r>
            <w:r w:rsidR="00204AE3" w:rsidRPr="00B7034C">
              <w:rPr>
                <w:sz w:val="24"/>
                <w:lang w:val="uk-UA"/>
              </w:rPr>
              <w:t xml:space="preserve"> </w:t>
            </w:r>
            <w:r w:rsidRPr="00B7034C">
              <w:rPr>
                <w:sz w:val="24"/>
                <w:lang w:val="uk-UA"/>
              </w:rPr>
              <w:t>(Орда-Шейх)</w:t>
            </w:r>
            <w:r w:rsidR="00204AE3" w:rsidRPr="00B7034C">
              <w:rPr>
                <w:sz w:val="24"/>
                <w:lang w:val="uk-UA"/>
              </w:rPr>
              <w:t xml:space="preserve"> </w:t>
            </w:r>
            <w:r w:rsidRPr="00B7034C">
              <w:rPr>
                <w:sz w:val="24"/>
                <w:lang w:val="uk-UA"/>
              </w:rPr>
              <w:t>- 1361;</w:t>
            </w:r>
          </w:p>
          <w:p w:rsidR="00204AE3" w:rsidRPr="00B7034C" w:rsidRDefault="00C95A63" w:rsidP="00B7034C">
            <w:pPr>
              <w:pStyle w:val="a7"/>
              <w:spacing w:after="0"/>
              <w:jc w:val="both"/>
              <w:rPr>
                <w:sz w:val="24"/>
                <w:lang w:val="uk-UA"/>
              </w:rPr>
            </w:pPr>
            <w:r w:rsidRPr="00B7034C">
              <w:rPr>
                <w:sz w:val="24"/>
                <w:lang w:val="uk-UA"/>
              </w:rPr>
              <w:t>20. Кильдибек</w:t>
            </w:r>
            <w:r w:rsidR="00204AE3" w:rsidRPr="00B7034C">
              <w:rPr>
                <w:sz w:val="24"/>
                <w:lang w:val="uk-UA"/>
              </w:rPr>
              <w:t xml:space="preserve"> </w:t>
            </w:r>
            <w:r w:rsidRPr="00B7034C">
              <w:rPr>
                <w:sz w:val="24"/>
                <w:lang w:val="uk-UA"/>
              </w:rPr>
              <w:t>(Гельдебек)</w:t>
            </w:r>
            <w:r w:rsidR="00204AE3" w:rsidRPr="00B7034C">
              <w:rPr>
                <w:sz w:val="24"/>
                <w:lang w:val="uk-UA"/>
              </w:rPr>
              <w:t xml:space="preserve"> </w:t>
            </w:r>
            <w:r w:rsidRPr="00B7034C">
              <w:rPr>
                <w:sz w:val="24"/>
                <w:lang w:val="uk-UA"/>
              </w:rPr>
              <w:t>- 1361, убит;</w:t>
            </w:r>
          </w:p>
          <w:p w:rsidR="00C95A63" w:rsidRPr="00B7034C" w:rsidRDefault="00C95A63" w:rsidP="00B7034C">
            <w:pPr>
              <w:pStyle w:val="a7"/>
              <w:spacing w:after="0"/>
              <w:jc w:val="both"/>
              <w:rPr>
                <w:sz w:val="24"/>
                <w:lang w:val="uk-UA"/>
              </w:rPr>
            </w:pPr>
            <w:r w:rsidRPr="00B7034C">
              <w:rPr>
                <w:sz w:val="24"/>
                <w:lang w:val="uk-UA"/>
              </w:rPr>
              <w:t>21. Мир-Пулат</w:t>
            </w:r>
            <w:r w:rsidR="00204AE3" w:rsidRPr="00B7034C">
              <w:rPr>
                <w:sz w:val="24"/>
                <w:lang w:val="uk-UA"/>
              </w:rPr>
              <w:t xml:space="preserve"> </w:t>
            </w:r>
            <w:r w:rsidRPr="00B7034C">
              <w:rPr>
                <w:sz w:val="24"/>
                <w:lang w:val="uk-UA"/>
              </w:rPr>
              <w:t>(Темир-Булат)</w:t>
            </w:r>
            <w:r w:rsidR="00204AE3" w:rsidRPr="00B7034C">
              <w:rPr>
                <w:sz w:val="24"/>
                <w:lang w:val="uk-UA"/>
              </w:rPr>
              <w:t xml:space="preserve"> </w:t>
            </w:r>
            <w:r w:rsidRPr="00B7034C">
              <w:rPr>
                <w:sz w:val="24"/>
                <w:lang w:val="uk-UA"/>
              </w:rPr>
              <w:t>- 1361, неск. недель;</w:t>
            </w:r>
          </w:p>
        </w:tc>
        <w:tc>
          <w:tcPr>
            <w:tcW w:w="0" w:type="auto"/>
            <w:gridSpan w:val="2"/>
            <w:shd w:val="clear" w:color="auto" w:fill="auto"/>
          </w:tcPr>
          <w:p w:rsidR="00204AE3" w:rsidRPr="00B7034C" w:rsidRDefault="00C95A63" w:rsidP="00B7034C">
            <w:pPr>
              <w:pStyle w:val="a7"/>
              <w:spacing w:after="0"/>
              <w:jc w:val="both"/>
              <w:rPr>
                <w:b/>
                <w:i/>
                <w:sz w:val="24"/>
                <w:lang w:val="uk-UA"/>
              </w:rPr>
            </w:pPr>
            <w:r w:rsidRPr="00B7034C">
              <w:rPr>
                <w:b/>
                <w:i/>
                <w:sz w:val="24"/>
                <w:lang w:val="uk-UA"/>
              </w:rPr>
              <w:t>II. Период смуты (1359-1379)</w:t>
            </w:r>
          </w:p>
          <w:p w:rsidR="00C95A63" w:rsidRPr="00B7034C" w:rsidRDefault="00C95A63" w:rsidP="00B7034C">
            <w:pPr>
              <w:pStyle w:val="a7"/>
              <w:spacing w:after="0"/>
              <w:jc w:val="both"/>
              <w:rPr>
                <w:sz w:val="24"/>
                <w:lang w:val="uk-UA"/>
              </w:rPr>
            </w:pPr>
            <w:r w:rsidRPr="00B7034C">
              <w:rPr>
                <w:sz w:val="24"/>
                <w:lang w:val="uk-UA"/>
              </w:rPr>
              <w:t xml:space="preserve">В период 1357-1380 годов фактическая власть в Орде принадлежала темнику Мамаю, который был женат на дочери хана Бердибека. После смерти Бердибека - в обстановке борьбы за власть между временними ханами Мамай продолжал править через подставных, номинальных ханов, поддерживая состояние смуты, </w:t>
            </w:r>
            <w:r w:rsidR="00204AE3" w:rsidRPr="00B7034C">
              <w:rPr>
                <w:sz w:val="24"/>
                <w:lang w:val="uk-UA"/>
              </w:rPr>
              <w:t>«</w:t>
            </w:r>
            <w:r w:rsidRPr="00B7034C">
              <w:rPr>
                <w:sz w:val="24"/>
                <w:lang w:val="uk-UA"/>
              </w:rPr>
              <w:t>Великой замятни</w:t>
            </w:r>
            <w:r w:rsidR="00204AE3" w:rsidRPr="00B7034C">
              <w:rPr>
                <w:sz w:val="24"/>
                <w:lang w:val="uk-UA"/>
              </w:rPr>
              <w:t>»</w:t>
            </w:r>
            <w:r w:rsidRPr="00B7034C">
              <w:rPr>
                <w:sz w:val="24"/>
                <w:lang w:val="uk-UA"/>
              </w:rPr>
              <w:t xml:space="preserve"> и назначая своих ставленников не только в Сарае, но и в регионах. Такой политикой Мамай фактически ослабил Орду за 20 лет.</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p>
        </w:tc>
        <w:tc>
          <w:tcPr>
            <w:tcW w:w="0" w:type="auto"/>
            <w:shd w:val="clear" w:color="auto" w:fill="auto"/>
          </w:tcPr>
          <w:p w:rsidR="00C95A63" w:rsidRPr="00B7034C" w:rsidRDefault="00C95A63" w:rsidP="00B7034C">
            <w:pPr>
              <w:pStyle w:val="a7"/>
              <w:spacing w:after="0"/>
              <w:jc w:val="both"/>
              <w:rPr>
                <w:sz w:val="24"/>
                <w:lang w:val="uk-UA"/>
              </w:rPr>
            </w:pPr>
          </w:p>
        </w:tc>
        <w:tc>
          <w:tcPr>
            <w:tcW w:w="0" w:type="auto"/>
            <w:gridSpan w:val="2"/>
            <w:shd w:val="clear" w:color="auto" w:fill="auto"/>
          </w:tcPr>
          <w:p w:rsidR="00C95A63" w:rsidRPr="00B7034C" w:rsidRDefault="00C95A63" w:rsidP="00B7034C">
            <w:pPr>
              <w:pStyle w:val="a7"/>
              <w:spacing w:after="0"/>
              <w:jc w:val="both"/>
              <w:rPr>
                <w:b/>
                <w:i/>
                <w:sz w:val="24"/>
                <w:lang w:val="uk-UA"/>
              </w:rPr>
            </w:pPr>
            <w:r w:rsidRPr="00B7034C">
              <w:rPr>
                <w:b/>
                <w:i/>
                <w:sz w:val="24"/>
                <w:lang w:val="uk-UA"/>
              </w:rPr>
              <w:t>II a. Удельные ханы, обосновавшиеся в разных частях Орды и не вступающие в борьбу за престол в Сарае</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1361 - 1367</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22. Булак-Тимур</w:t>
            </w:r>
            <w:r w:rsidR="00204AE3" w:rsidRPr="00B7034C">
              <w:rPr>
                <w:sz w:val="24"/>
                <w:lang w:val="uk-UA"/>
              </w:rPr>
              <w:t xml:space="preserve"> </w:t>
            </w:r>
            <w:r w:rsidRPr="00B7034C">
              <w:rPr>
                <w:sz w:val="24"/>
                <w:lang w:val="uk-UA"/>
              </w:rPr>
              <w:lastRenderedPageBreak/>
              <w:t>(Булак-Темер)</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lastRenderedPageBreak/>
              <w:t>В Булгарах;</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lastRenderedPageBreak/>
              <w:t>1361</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23. Сеит-Бей (Сигизбей)</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Мордовии;</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1361 - 1369</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24. Хаджи-Черкес</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Астрахани, 1-й раз;</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1362 - 1374</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25. Алибек (Айбек, Аталюк)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Заийком юрте;</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1361 - 1376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26. Урус-хан, сын Чамтая</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Хорезме, 1-й раз;</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1361 - 1368</w:t>
            </w:r>
          </w:p>
        </w:tc>
        <w:tc>
          <w:tcPr>
            <w:tcW w:w="0" w:type="auto"/>
            <w:shd w:val="clear" w:color="auto" w:fill="auto"/>
          </w:tcPr>
          <w:p w:rsidR="00204AE3" w:rsidRPr="00B7034C" w:rsidRDefault="00C95A63" w:rsidP="00B7034C">
            <w:pPr>
              <w:pStyle w:val="a7"/>
              <w:spacing w:after="0"/>
              <w:jc w:val="both"/>
              <w:rPr>
                <w:sz w:val="24"/>
                <w:lang w:val="uk-UA"/>
              </w:rPr>
            </w:pPr>
            <w:r w:rsidRPr="00B7034C">
              <w:rPr>
                <w:sz w:val="24"/>
                <w:lang w:val="uk-UA"/>
              </w:rPr>
              <w:t>27. Мурат</w:t>
            </w:r>
            <w:r w:rsidR="00204AE3" w:rsidRPr="00B7034C">
              <w:rPr>
                <w:sz w:val="24"/>
                <w:lang w:val="uk-UA"/>
              </w:rPr>
              <w:t xml:space="preserve"> </w:t>
            </w:r>
            <w:r w:rsidRPr="00B7034C">
              <w:rPr>
                <w:sz w:val="24"/>
                <w:lang w:val="uk-UA"/>
              </w:rPr>
              <w:t>(Мурид, Мюрид, Амурат)</w:t>
            </w:r>
            <w:r w:rsidR="00204AE3" w:rsidRPr="00B7034C">
              <w:rPr>
                <w:sz w:val="24"/>
                <w:lang w:val="uk-UA"/>
              </w:rPr>
              <w:t xml:space="preserve"> </w:t>
            </w:r>
            <w:r w:rsidRPr="00B7034C">
              <w:rPr>
                <w:sz w:val="24"/>
                <w:lang w:val="uk-UA"/>
              </w:rPr>
              <w:t>- 1360-1363;</w:t>
            </w:r>
          </w:p>
          <w:p w:rsidR="00204AE3" w:rsidRPr="00B7034C" w:rsidRDefault="00204AE3" w:rsidP="00B7034C">
            <w:pPr>
              <w:pStyle w:val="a7"/>
              <w:spacing w:after="0"/>
              <w:jc w:val="both"/>
              <w:rPr>
                <w:sz w:val="24"/>
                <w:lang w:val="uk-UA"/>
              </w:rPr>
            </w:pPr>
            <w:r w:rsidRPr="00B7034C">
              <w:rPr>
                <w:sz w:val="24"/>
                <w:lang w:val="uk-UA"/>
              </w:rPr>
              <w:t>28. Булат-Ходжа - 1364;</w:t>
            </w:r>
          </w:p>
          <w:p w:rsidR="00204AE3" w:rsidRPr="00B7034C" w:rsidRDefault="00C95A63" w:rsidP="00B7034C">
            <w:pPr>
              <w:pStyle w:val="a7"/>
              <w:spacing w:after="0"/>
              <w:jc w:val="both"/>
              <w:rPr>
                <w:sz w:val="24"/>
                <w:lang w:val="uk-UA"/>
              </w:rPr>
            </w:pPr>
            <w:r w:rsidRPr="00B7034C">
              <w:rPr>
                <w:sz w:val="24"/>
                <w:lang w:val="uk-UA"/>
              </w:rPr>
              <w:t>29. Ази</w:t>
            </w:r>
            <w:r w:rsidR="00204AE3" w:rsidRPr="00B7034C">
              <w:rPr>
                <w:sz w:val="24"/>
                <w:lang w:val="uk-UA"/>
              </w:rPr>
              <w:t>з, сын Тимур-Хаджи - 1364-1367;</w:t>
            </w:r>
          </w:p>
          <w:p w:rsidR="00C95A63" w:rsidRPr="00B7034C" w:rsidRDefault="00C95A63" w:rsidP="00B7034C">
            <w:pPr>
              <w:pStyle w:val="a7"/>
              <w:spacing w:after="0"/>
              <w:jc w:val="both"/>
              <w:rPr>
                <w:sz w:val="24"/>
                <w:lang w:val="uk-UA"/>
              </w:rPr>
            </w:pPr>
            <w:r w:rsidRPr="00B7034C">
              <w:rPr>
                <w:sz w:val="24"/>
                <w:lang w:val="uk-UA"/>
              </w:rPr>
              <w:t>30. Абдаллах - 1367-1368;</w:t>
            </w:r>
          </w:p>
        </w:tc>
        <w:tc>
          <w:tcPr>
            <w:tcW w:w="0" w:type="auto"/>
            <w:gridSpan w:val="2"/>
            <w:shd w:val="clear" w:color="auto" w:fill="auto"/>
          </w:tcPr>
          <w:p w:rsidR="00C95A63" w:rsidRPr="00B7034C" w:rsidRDefault="00C95A63" w:rsidP="00B7034C">
            <w:pPr>
              <w:pStyle w:val="a7"/>
              <w:spacing w:after="0"/>
              <w:jc w:val="both"/>
              <w:rPr>
                <w:b/>
                <w:i/>
                <w:sz w:val="24"/>
                <w:lang w:val="uk-UA"/>
              </w:rPr>
            </w:pPr>
            <w:r w:rsidRPr="00B7034C">
              <w:rPr>
                <w:b/>
                <w:i/>
                <w:sz w:val="24"/>
                <w:lang w:val="uk-UA"/>
              </w:rPr>
              <w:t>I</w:t>
            </w:r>
            <w:r w:rsidR="00204AE3" w:rsidRPr="00B7034C">
              <w:rPr>
                <w:b/>
                <w:i/>
                <w:sz w:val="24"/>
                <w:lang w:val="uk-UA"/>
              </w:rPr>
              <w:t>І</w:t>
            </w:r>
            <w:r w:rsidRPr="00B7034C">
              <w:rPr>
                <w:b/>
                <w:i/>
                <w:sz w:val="24"/>
                <w:lang w:val="uk-UA"/>
              </w:rPr>
              <w:t>. Период смуты (продолжение)</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1368 - 1369</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31. Хасан (Асан)</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Булгарах - 1369-1376</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1369 - 1374</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32. Хаджи-Черкес</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Астрахани, 2-й раз - 1374-1375</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1372 - 1376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33. Урус-хан, сын Чамтая</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Синяя Орда, 2-й раз;</w:t>
            </w:r>
            <w:r w:rsidRPr="00B7034C">
              <w:rPr>
                <w:sz w:val="24"/>
                <w:lang w:val="uk-UA"/>
              </w:rPr>
              <w:br/>
              <w:t>В Синей Орде устанавливается временная преемственность ханской власти - своя династия;</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1374 - 1379</w:t>
            </w:r>
          </w:p>
        </w:tc>
        <w:tc>
          <w:tcPr>
            <w:tcW w:w="0" w:type="auto"/>
            <w:shd w:val="clear" w:color="auto" w:fill="auto"/>
          </w:tcPr>
          <w:p w:rsidR="00326766" w:rsidRPr="00B7034C" w:rsidRDefault="00C95A63" w:rsidP="00B7034C">
            <w:pPr>
              <w:pStyle w:val="a7"/>
              <w:spacing w:after="0"/>
              <w:jc w:val="both"/>
              <w:rPr>
                <w:sz w:val="24"/>
                <w:lang w:val="uk-UA"/>
              </w:rPr>
            </w:pPr>
            <w:r w:rsidRPr="00B7034C">
              <w:rPr>
                <w:sz w:val="24"/>
                <w:lang w:val="uk-UA"/>
              </w:rPr>
              <w:t>34. Алибек</w:t>
            </w:r>
            <w:r w:rsidR="00204AE3" w:rsidRPr="00B7034C">
              <w:rPr>
                <w:sz w:val="24"/>
                <w:lang w:val="uk-UA"/>
              </w:rPr>
              <w:t xml:space="preserve"> </w:t>
            </w:r>
            <w:r w:rsidRPr="00B7034C">
              <w:rPr>
                <w:sz w:val="24"/>
                <w:lang w:val="uk-UA"/>
              </w:rPr>
              <w:t>(Айбек, Ильбек, А</w:t>
            </w:r>
            <w:r w:rsidR="00326766" w:rsidRPr="00B7034C">
              <w:rPr>
                <w:sz w:val="24"/>
                <w:lang w:val="uk-UA"/>
              </w:rPr>
              <w:t>ли-Ходжа), 2-й раз - 1374-1375;</w:t>
            </w:r>
          </w:p>
          <w:p w:rsidR="00326766" w:rsidRPr="00B7034C" w:rsidRDefault="00C95A63" w:rsidP="00B7034C">
            <w:pPr>
              <w:pStyle w:val="a7"/>
              <w:spacing w:after="0"/>
              <w:jc w:val="both"/>
              <w:rPr>
                <w:sz w:val="24"/>
                <w:lang w:val="uk-UA"/>
              </w:rPr>
            </w:pPr>
            <w:r w:rsidRPr="00B7034C">
              <w:rPr>
                <w:sz w:val="24"/>
                <w:lang w:val="uk-UA"/>
              </w:rPr>
              <w:t>35. Карихан</w:t>
            </w:r>
            <w:r w:rsidR="00326766" w:rsidRPr="00B7034C">
              <w:rPr>
                <w:sz w:val="24"/>
                <w:lang w:val="uk-UA"/>
              </w:rPr>
              <w:t xml:space="preserve"> </w:t>
            </w:r>
            <w:r w:rsidRPr="00B7034C">
              <w:rPr>
                <w:sz w:val="24"/>
                <w:lang w:val="uk-UA"/>
              </w:rPr>
              <w:t>(Гиясэддин, Коанбек-хан), сын Алибека -</w:t>
            </w:r>
            <w:r w:rsidR="00326766" w:rsidRPr="00B7034C">
              <w:rPr>
                <w:sz w:val="24"/>
                <w:lang w:val="uk-UA"/>
              </w:rPr>
              <w:t xml:space="preserve"> 1375-1377;</w:t>
            </w:r>
          </w:p>
          <w:p w:rsidR="00326766" w:rsidRPr="00B7034C" w:rsidRDefault="00C95A63" w:rsidP="00B7034C">
            <w:pPr>
              <w:pStyle w:val="a7"/>
              <w:spacing w:after="0"/>
              <w:jc w:val="both"/>
              <w:rPr>
                <w:sz w:val="24"/>
                <w:lang w:val="uk-UA"/>
              </w:rPr>
            </w:pPr>
            <w:r w:rsidRPr="00B7034C">
              <w:rPr>
                <w:sz w:val="24"/>
                <w:lang w:val="uk-UA"/>
              </w:rPr>
              <w:t>36. Араб-шах</w:t>
            </w:r>
            <w:r w:rsidR="00326766" w:rsidRPr="00B7034C">
              <w:rPr>
                <w:sz w:val="24"/>
                <w:lang w:val="uk-UA"/>
              </w:rPr>
              <w:t xml:space="preserve"> </w:t>
            </w:r>
            <w:r w:rsidRPr="00B7034C">
              <w:rPr>
                <w:sz w:val="24"/>
                <w:lang w:val="uk-UA"/>
              </w:rPr>
              <w:t>(Арапша)</w:t>
            </w:r>
            <w:r w:rsidR="00326766" w:rsidRPr="00B7034C">
              <w:rPr>
                <w:sz w:val="24"/>
                <w:lang w:val="uk-UA"/>
              </w:rPr>
              <w:t xml:space="preserve"> из Синей Орды - 1375-1377;</w:t>
            </w:r>
          </w:p>
          <w:p w:rsidR="00326766" w:rsidRPr="00B7034C" w:rsidRDefault="00C95A63" w:rsidP="00B7034C">
            <w:pPr>
              <w:pStyle w:val="a7"/>
              <w:spacing w:after="0"/>
              <w:jc w:val="both"/>
              <w:rPr>
                <w:sz w:val="24"/>
                <w:lang w:val="uk-UA"/>
              </w:rPr>
            </w:pPr>
            <w:r w:rsidRPr="00B7034C">
              <w:rPr>
                <w:sz w:val="24"/>
                <w:lang w:val="uk-UA"/>
              </w:rPr>
              <w:t>36а. Араб-шах</w:t>
            </w:r>
            <w:r w:rsidR="00326766" w:rsidRPr="00B7034C">
              <w:rPr>
                <w:sz w:val="24"/>
                <w:lang w:val="uk-UA"/>
              </w:rPr>
              <w:t xml:space="preserve"> </w:t>
            </w:r>
            <w:r w:rsidRPr="00B7034C">
              <w:rPr>
                <w:sz w:val="24"/>
                <w:lang w:val="uk-UA"/>
              </w:rPr>
              <w:t>(Арапша)</w:t>
            </w:r>
            <w:r w:rsidR="00326766" w:rsidRPr="00B7034C">
              <w:rPr>
                <w:sz w:val="24"/>
                <w:lang w:val="uk-UA"/>
              </w:rPr>
              <w:t xml:space="preserve"> в Мордовию - 1377-1378;</w:t>
            </w:r>
          </w:p>
          <w:p w:rsidR="00326766" w:rsidRPr="00B7034C" w:rsidRDefault="00C95A63" w:rsidP="00B7034C">
            <w:pPr>
              <w:pStyle w:val="a7"/>
              <w:spacing w:after="0"/>
              <w:jc w:val="both"/>
              <w:rPr>
                <w:sz w:val="24"/>
                <w:lang w:val="uk-UA"/>
              </w:rPr>
            </w:pPr>
            <w:r w:rsidRPr="00B7034C">
              <w:rPr>
                <w:sz w:val="24"/>
                <w:lang w:val="uk-UA"/>
              </w:rPr>
              <w:t>37. Урус-хан, с</w:t>
            </w:r>
            <w:r w:rsidR="00326766" w:rsidRPr="00B7034C">
              <w:rPr>
                <w:sz w:val="24"/>
                <w:lang w:val="uk-UA"/>
              </w:rPr>
              <w:t>ын Чамтая, 3-й раз - 1377-1378;</w:t>
            </w:r>
          </w:p>
          <w:p w:rsidR="00326766" w:rsidRPr="00B7034C" w:rsidRDefault="00C95A63" w:rsidP="00B7034C">
            <w:pPr>
              <w:pStyle w:val="a7"/>
              <w:spacing w:after="0"/>
              <w:jc w:val="both"/>
              <w:rPr>
                <w:sz w:val="24"/>
                <w:lang w:val="uk-UA"/>
              </w:rPr>
            </w:pPr>
            <w:r w:rsidRPr="00B7034C">
              <w:rPr>
                <w:sz w:val="24"/>
                <w:lang w:val="uk-UA"/>
              </w:rPr>
              <w:t>38. Токтога,</w:t>
            </w:r>
            <w:r w:rsidR="00326766" w:rsidRPr="00B7034C">
              <w:rPr>
                <w:sz w:val="24"/>
                <w:lang w:val="uk-UA"/>
              </w:rPr>
              <w:t xml:space="preserve"> сын Урус-хана, - 1378, 2 мес.;</w:t>
            </w:r>
          </w:p>
          <w:p w:rsidR="00C95A63" w:rsidRPr="00B7034C" w:rsidRDefault="00C95A63" w:rsidP="00B7034C">
            <w:pPr>
              <w:pStyle w:val="a7"/>
              <w:spacing w:after="0"/>
              <w:jc w:val="both"/>
              <w:rPr>
                <w:sz w:val="24"/>
                <w:lang w:val="uk-UA"/>
              </w:rPr>
            </w:pPr>
            <w:r w:rsidRPr="00B7034C">
              <w:rPr>
                <w:sz w:val="24"/>
                <w:lang w:val="uk-UA"/>
              </w:rPr>
              <w:t>39. Тимур-Мелек - 1378-1379;</w:t>
            </w:r>
          </w:p>
        </w:tc>
        <w:tc>
          <w:tcPr>
            <w:tcW w:w="0" w:type="auto"/>
            <w:gridSpan w:val="2"/>
            <w:shd w:val="clear" w:color="auto" w:fill="auto"/>
          </w:tcPr>
          <w:p w:rsidR="00204AE3" w:rsidRPr="00B7034C" w:rsidRDefault="00204AE3" w:rsidP="00B7034C">
            <w:pPr>
              <w:pStyle w:val="a7"/>
              <w:spacing w:after="0"/>
              <w:jc w:val="both"/>
              <w:rPr>
                <w:b/>
                <w:i/>
                <w:sz w:val="24"/>
                <w:lang w:val="uk-UA"/>
              </w:rPr>
            </w:pPr>
            <w:r w:rsidRPr="00B7034C">
              <w:rPr>
                <w:b/>
                <w:i/>
                <w:sz w:val="24"/>
                <w:lang w:val="uk-UA"/>
              </w:rPr>
              <w:t>II. Период смуты (продолжение)</w:t>
            </w:r>
          </w:p>
          <w:p w:rsidR="00C95A63" w:rsidRPr="00B7034C" w:rsidRDefault="00C95A63" w:rsidP="00B7034C">
            <w:pPr>
              <w:pStyle w:val="a7"/>
              <w:spacing w:after="0"/>
              <w:jc w:val="both"/>
              <w:rPr>
                <w:sz w:val="24"/>
                <w:lang w:val="uk-UA"/>
              </w:rPr>
            </w:pPr>
            <w:r w:rsidRPr="00B7034C">
              <w:rPr>
                <w:sz w:val="24"/>
                <w:lang w:val="uk-UA"/>
              </w:rPr>
              <w:t>В 1378 г. отряды Мамая были впервые разбиты русскими на р.Воже. Пытаясь взять реванш, Мамай организовал в 1380 г. поход на Москву, в союзе с Литвой (Ягайло) и Рязанским княжеством, но получил сокрушительное поражение в</w:t>
            </w:r>
            <w:r w:rsidR="00326766" w:rsidRPr="00B7034C">
              <w:rPr>
                <w:sz w:val="24"/>
                <w:lang w:val="uk-UA"/>
              </w:rPr>
              <w:t xml:space="preserve"> </w:t>
            </w:r>
            <w:r w:rsidRPr="00B7034C">
              <w:rPr>
                <w:sz w:val="24"/>
                <w:lang w:val="uk-UA"/>
              </w:rPr>
              <w:t>Куликовской битве 1380 года, с которой начинается отсчет реального ослабления и упадка Орды. Остатки войска Мамая после Куликовской битвы разбил хан Тохтамыш, восстановивший единство Орды. Мамай бежал в Крым, в генуэзскую колонию Кафу, где и был убит в 1381 г.</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p>
        </w:tc>
        <w:tc>
          <w:tcPr>
            <w:tcW w:w="0" w:type="auto"/>
            <w:shd w:val="clear" w:color="auto" w:fill="auto"/>
          </w:tcPr>
          <w:p w:rsidR="00C95A63" w:rsidRPr="00B7034C" w:rsidRDefault="00C95A63" w:rsidP="00B7034C">
            <w:pPr>
              <w:pStyle w:val="a7"/>
              <w:spacing w:after="0"/>
              <w:jc w:val="both"/>
              <w:rPr>
                <w:sz w:val="24"/>
                <w:lang w:val="uk-UA"/>
              </w:rPr>
            </w:pPr>
          </w:p>
        </w:tc>
        <w:tc>
          <w:tcPr>
            <w:tcW w:w="0" w:type="auto"/>
            <w:gridSpan w:val="2"/>
            <w:shd w:val="clear" w:color="auto" w:fill="auto"/>
          </w:tcPr>
          <w:p w:rsidR="00C95A63" w:rsidRPr="00B7034C" w:rsidRDefault="00C95A63" w:rsidP="00B7034C">
            <w:pPr>
              <w:pStyle w:val="a7"/>
              <w:spacing w:after="0"/>
              <w:jc w:val="both"/>
              <w:rPr>
                <w:b/>
                <w:i/>
                <w:sz w:val="24"/>
                <w:lang w:val="uk-UA"/>
              </w:rPr>
            </w:pPr>
            <w:r w:rsidRPr="00B7034C">
              <w:rPr>
                <w:b/>
                <w:i/>
                <w:sz w:val="24"/>
                <w:lang w:val="uk-UA"/>
              </w:rPr>
              <w:t>II б. Ставленники Мамая - ханы в Прикубанье, на Нижнем Дону и Сев. Кавказе</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1378 - 1380</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40. Мухаммед-Булак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 1369 фактич.)</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апр.-сент. 1380</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41. Тулук-бек (Тулунбек)</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 </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p>
        </w:tc>
        <w:tc>
          <w:tcPr>
            <w:tcW w:w="0" w:type="auto"/>
            <w:shd w:val="clear" w:color="auto" w:fill="auto"/>
          </w:tcPr>
          <w:p w:rsidR="00C95A63" w:rsidRPr="00B7034C" w:rsidRDefault="00C95A63" w:rsidP="00B7034C">
            <w:pPr>
              <w:pStyle w:val="a7"/>
              <w:spacing w:after="0"/>
              <w:jc w:val="both"/>
              <w:rPr>
                <w:sz w:val="24"/>
                <w:lang w:val="uk-UA"/>
              </w:rPr>
            </w:pPr>
          </w:p>
        </w:tc>
        <w:tc>
          <w:tcPr>
            <w:tcW w:w="0" w:type="auto"/>
            <w:gridSpan w:val="2"/>
            <w:shd w:val="clear" w:color="auto" w:fill="auto"/>
          </w:tcPr>
          <w:p w:rsidR="00C95A63" w:rsidRPr="00B7034C" w:rsidRDefault="00C95A63" w:rsidP="00B7034C">
            <w:pPr>
              <w:pStyle w:val="a7"/>
              <w:spacing w:after="0"/>
              <w:jc w:val="both"/>
              <w:rPr>
                <w:b/>
                <w:i/>
                <w:sz w:val="24"/>
                <w:lang w:val="uk-UA"/>
              </w:rPr>
            </w:pPr>
            <w:r w:rsidRPr="00B7034C">
              <w:rPr>
                <w:b/>
                <w:i/>
                <w:sz w:val="24"/>
                <w:lang w:val="uk-UA"/>
              </w:rPr>
              <w:t>III. Восстановление единства Орды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379 - 1391</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42. Тохтамыш, 1-й раз</w:t>
            </w:r>
          </w:p>
        </w:tc>
        <w:tc>
          <w:tcPr>
            <w:tcW w:w="0" w:type="auto"/>
            <w:gridSpan w:val="2"/>
            <w:shd w:val="clear" w:color="auto" w:fill="auto"/>
          </w:tcPr>
          <w:p w:rsidR="00326766" w:rsidRPr="00B7034C" w:rsidRDefault="00C95A63" w:rsidP="00B7034C">
            <w:pPr>
              <w:pStyle w:val="a7"/>
              <w:spacing w:after="0"/>
              <w:jc w:val="both"/>
              <w:rPr>
                <w:sz w:val="24"/>
                <w:lang w:val="uk-UA"/>
              </w:rPr>
            </w:pPr>
            <w:r w:rsidRPr="00B7034C">
              <w:rPr>
                <w:sz w:val="24"/>
                <w:lang w:val="uk-UA"/>
              </w:rPr>
              <w:t>Поход Тохтамыша на Москву</w:t>
            </w:r>
            <w:r w:rsidR="00326766" w:rsidRPr="00B7034C">
              <w:rPr>
                <w:lang w:val="uk-UA"/>
              </w:rPr>
              <w:t xml:space="preserve"> </w:t>
            </w:r>
            <w:r w:rsidR="00326766" w:rsidRPr="00B7034C">
              <w:rPr>
                <w:sz w:val="24"/>
                <w:lang w:val="uk-UA"/>
              </w:rPr>
              <w:t>(1382);</w:t>
            </w:r>
          </w:p>
          <w:p w:rsidR="00C95A63" w:rsidRPr="00B7034C" w:rsidRDefault="00C95A63" w:rsidP="00B7034C">
            <w:pPr>
              <w:pStyle w:val="a7"/>
              <w:spacing w:after="0"/>
              <w:jc w:val="both"/>
              <w:rPr>
                <w:sz w:val="24"/>
                <w:lang w:val="uk-UA"/>
              </w:rPr>
            </w:pPr>
            <w:r w:rsidRPr="00B7034C">
              <w:rPr>
                <w:sz w:val="24"/>
                <w:lang w:val="uk-UA"/>
              </w:rPr>
              <w:t xml:space="preserve">Поход Тохтамыша на Мавераннехр в союзе с </w:t>
            </w:r>
            <w:r w:rsidRPr="00B7034C">
              <w:rPr>
                <w:sz w:val="24"/>
                <w:lang w:val="uk-UA"/>
              </w:rPr>
              <w:lastRenderedPageBreak/>
              <w:t>семиреченскими монголами (1387); Поход Тамерлана на владения Золотой Орды до Волги (1391);</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lastRenderedPageBreak/>
              <w:t>июнь-авг. 1391</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43. Бек-Булат</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сент.-окт. 1391</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44. Тимур-Кутлу</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1-й раз</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1392 - 1395</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45. Тохтамыш, 2-й раз</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 xml:space="preserve">В 1395 </w:t>
            </w:r>
            <w:r w:rsidR="00326766" w:rsidRPr="00B7034C">
              <w:rPr>
                <w:sz w:val="24"/>
                <w:lang w:val="uk-UA"/>
              </w:rPr>
              <w:t xml:space="preserve">году произошло второе нашествие </w:t>
            </w:r>
            <w:r w:rsidRPr="00B7034C">
              <w:rPr>
                <w:sz w:val="24"/>
                <w:lang w:val="uk-UA"/>
              </w:rPr>
              <w:t>Тамерлана</w:t>
            </w:r>
            <w:r w:rsidR="00326766" w:rsidRPr="00B7034C">
              <w:rPr>
                <w:sz w:val="24"/>
                <w:lang w:val="uk-UA"/>
              </w:rPr>
              <w:t xml:space="preserve"> </w:t>
            </w:r>
            <w:r w:rsidRPr="00B7034C">
              <w:rPr>
                <w:sz w:val="24"/>
                <w:lang w:val="uk-UA"/>
              </w:rPr>
              <w:t>на Золотую Орду. Войска Тохтамыша были разбиты на Тереке. Была разрушена столица Орды г.Сарай, Астрахань и некоторые города Южной Руси (Елец);</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1395 - 1396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46. Таш-Тимур-оглан (хан)</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1396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47. Кайрыджак</w:t>
            </w:r>
            <w:r w:rsidR="00326766" w:rsidRPr="00B7034C">
              <w:rPr>
                <w:sz w:val="24"/>
                <w:lang w:val="uk-UA"/>
              </w:rPr>
              <w:t xml:space="preserve"> </w:t>
            </w:r>
            <w:r w:rsidRPr="00B7034C">
              <w:rPr>
                <w:sz w:val="24"/>
                <w:lang w:val="uk-UA"/>
              </w:rPr>
              <w:t>(Куюрчак), сын Урус-хана</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1396 - 1411</w:t>
            </w:r>
          </w:p>
        </w:tc>
        <w:tc>
          <w:tcPr>
            <w:tcW w:w="0" w:type="auto"/>
            <w:shd w:val="clear" w:color="auto" w:fill="auto"/>
          </w:tcPr>
          <w:p w:rsidR="00326766" w:rsidRPr="00B7034C" w:rsidRDefault="00326766" w:rsidP="00B7034C">
            <w:pPr>
              <w:pStyle w:val="a7"/>
              <w:spacing w:after="0"/>
              <w:jc w:val="both"/>
              <w:rPr>
                <w:sz w:val="24"/>
                <w:lang w:val="uk-UA"/>
              </w:rPr>
            </w:pPr>
            <w:r w:rsidRPr="00B7034C">
              <w:rPr>
                <w:sz w:val="24"/>
                <w:lang w:val="uk-UA"/>
              </w:rPr>
              <w:t>48. Бердибек II (1396)</w:t>
            </w:r>
          </w:p>
          <w:p w:rsidR="00326766" w:rsidRPr="00B7034C" w:rsidRDefault="00C95A63" w:rsidP="00B7034C">
            <w:pPr>
              <w:pStyle w:val="a7"/>
              <w:spacing w:after="0"/>
              <w:jc w:val="both"/>
              <w:rPr>
                <w:sz w:val="24"/>
                <w:lang w:val="uk-UA"/>
              </w:rPr>
            </w:pPr>
            <w:r w:rsidRPr="00B7034C">
              <w:rPr>
                <w:sz w:val="24"/>
                <w:lang w:val="uk-UA"/>
              </w:rPr>
              <w:t>49. Тимур-Кутлу</w:t>
            </w:r>
            <w:r w:rsidR="00326766" w:rsidRPr="00B7034C">
              <w:rPr>
                <w:sz w:val="24"/>
                <w:lang w:val="uk-UA"/>
              </w:rPr>
              <w:t xml:space="preserve"> </w:t>
            </w:r>
            <w:r w:rsidRPr="00B7034C">
              <w:rPr>
                <w:sz w:val="24"/>
                <w:lang w:val="uk-UA"/>
              </w:rPr>
              <w:t>(Тем</w:t>
            </w:r>
            <w:r w:rsidR="00326766" w:rsidRPr="00B7034C">
              <w:rPr>
                <w:sz w:val="24"/>
                <w:lang w:val="uk-UA"/>
              </w:rPr>
              <w:t>ир-Кутлуй), 2-й раз (1396-1399)</w:t>
            </w:r>
          </w:p>
          <w:p w:rsidR="00326766" w:rsidRPr="00B7034C" w:rsidRDefault="00C95A63" w:rsidP="00B7034C">
            <w:pPr>
              <w:pStyle w:val="a7"/>
              <w:spacing w:after="0"/>
              <w:jc w:val="both"/>
              <w:rPr>
                <w:sz w:val="24"/>
                <w:lang w:val="uk-UA"/>
              </w:rPr>
            </w:pPr>
            <w:r w:rsidRPr="00B7034C">
              <w:rPr>
                <w:sz w:val="24"/>
                <w:lang w:val="uk-UA"/>
              </w:rPr>
              <w:t>50. Шадибек</w:t>
            </w:r>
            <w:r w:rsidR="00326766" w:rsidRPr="00B7034C">
              <w:rPr>
                <w:sz w:val="24"/>
                <w:lang w:val="uk-UA"/>
              </w:rPr>
              <w:t xml:space="preserve"> </w:t>
            </w:r>
            <w:r w:rsidRPr="00B7034C">
              <w:rPr>
                <w:sz w:val="24"/>
                <w:lang w:val="uk-UA"/>
              </w:rPr>
              <w:t>(Чанибек</w:t>
            </w:r>
            <w:r w:rsidR="00326766" w:rsidRPr="00B7034C">
              <w:rPr>
                <w:sz w:val="24"/>
                <w:lang w:val="uk-UA"/>
              </w:rPr>
              <w:t>), брат Тимур-Кутлу (1399-1406)</w:t>
            </w:r>
          </w:p>
          <w:p w:rsidR="00326766" w:rsidRPr="00B7034C" w:rsidRDefault="00C95A63" w:rsidP="00B7034C">
            <w:pPr>
              <w:pStyle w:val="a7"/>
              <w:spacing w:after="0"/>
              <w:jc w:val="both"/>
              <w:rPr>
                <w:sz w:val="24"/>
                <w:lang w:val="uk-UA"/>
              </w:rPr>
            </w:pPr>
            <w:r w:rsidRPr="00B7034C">
              <w:rPr>
                <w:sz w:val="24"/>
                <w:lang w:val="uk-UA"/>
              </w:rPr>
              <w:t>51. Пулат</w:t>
            </w:r>
            <w:r w:rsidR="00326766" w:rsidRPr="00B7034C">
              <w:rPr>
                <w:sz w:val="24"/>
                <w:lang w:val="uk-UA"/>
              </w:rPr>
              <w:t xml:space="preserve"> </w:t>
            </w:r>
            <w:r w:rsidRPr="00B7034C">
              <w:rPr>
                <w:sz w:val="24"/>
                <w:lang w:val="uk-UA"/>
              </w:rPr>
              <w:t>(Пулад, Булат-хан), сын Т</w:t>
            </w:r>
            <w:r w:rsidR="00326766" w:rsidRPr="00B7034C">
              <w:rPr>
                <w:sz w:val="24"/>
                <w:lang w:val="uk-UA"/>
              </w:rPr>
              <w:t>имур-Кутлу, 1-й раз (1406-1407)</w:t>
            </w:r>
          </w:p>
          <w:p w:rsidR="00326766" w:rsidRPr="00B7034C" w:rsidRDefault="00C95A63" w:rsidP="00B7034C">
            <w:pPr>
              <w:pStyle w:val="a7"/>
              <w:spacing w:after="0"/>
              <w:jc w:val="both"/>
              <w:rPr>
                <w:sz w:val="24"/>
                <w:lang w:val="uk-UA"/>
              </w:rPr>
            </w:pPr>
            <w:r w:rsidRPr="00B7034C">
              <w:rPr>
                <w:sz w:val="24"/>
                <w:lang w:val="uk-UA"/>
              </w:rPr>
              <w:t>52. Джелял-эддин</w:t>
            </w:r>
            <w:r w:rsidR="00326766" w:rsidRPr="00B7034C">
              <w:rPr>
                <w:sz w:val="24"/>
                <w:lang w:val="uk-UA"/>
              </w:rPr>
              <w:t>, сын Тохтамыша, 1-й раз (1407)</w:t>
            </w:r>
          </w:p>
          <w:p w:rsidR="00C95A63" w:rsidRPr="00B7034C" w:rsidRDefault="00C95A63" w:rsidP="00B7034C">
            <w:pPr>
              <w:pStyle w:val="a7"/>
              <w:spacing w:after="0"/>
              <w:jc w:val="both"/>
              <w:rPr>
                <w:sz w:val="24"/>
                <w:lang w:val="uk-UA"/>
              </w:rPr>
            </w:pPr>
            <w:r w:rsidRPr="00B7034C">
              <w:rPr>
                <w:sz w:val="24"/>
                <w:lang w:val="uk-UA"/>
              </w:rPr>
              <w:t>53. Пулат, 2-й раз (1407-1411)</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В период 1396-1411 годов фактическая власть в Орде принадлежала темнику Едигею, эмиру Синей Орды, в Заяицком юрте. В 1376 году Едигей, поссорившись с Урус-ханом, бежал к Тамерлану и воевал в армиях Тамерлана против Тохтамыша. В 1391 году изменил Тамерлану и с 1396 года стал правителем части Орды между Волгой и р.Яик (Урал), которую стали называть позднее</w:t>
            </w:r>
            <w:r w:rsidR="00326766" w:rsidRPr="00B7034C">
              <w:rPr>
                <w:sz w:val="24"/>
                <w:lang w:val="uk-UA"/>
              </w:rPr>
              <w:t xml:space="preserve"> </w:t>
            </w:r>
            <w:r w:rsidRPr="00B7034C">
              <w:rPr>
                <w:sz w:val="24"/>
                <w:lang w:val="uk-UA"/>
              </w:rPr>
              <w:t>Ногайской Ордой. С 1397 г. стал главой золотоордынского войска, а в 1399 г. на р.Ворскла разгромил литовскую армию князя</w:t>
            </w:r>
            <w:r w:rsidR="00326766" w:rsidRPr="00B7034C">
              <w:rPr>
                <w:sz w:val="24"/>
                <w:lang w:val="uk-UA"/>
              </w:rPr>
              <w:t xml:space="preserve"> </w:t>
            </w:r>
            <w:r w:rsidRPr="00B7034C">
              <w:rPr>
                <w:sz w:val="24"/>
                <w:lang w:val="uk-UA"/>
              </w:rPr>
              <w:t>Витовта</w:t>
            </w:r>
            <w:r w:rsidR="00326766" w:rsidRPr="00B7034C">
              <w:rPr>
                <w:lang w:val="uk-UA"/>
              </w:rPr>
              <w:t xml:space="preserve"> </w:t>
            </w:r>
            <w:r w:rsidRPr="00B7034C">
              <w:rPr>
                <w:sz w:val="24"/>
                <w:lang w:val="uk-UA"/>
              </w:rPr>
              <w:t>и отряды Тохтамыша, посадил на престол в Орде хана Шадибека и стал фактическим правителем Орды (всей). В 1406 г. убил Тохтамыша, в 1407 г. сверг его сына Джелал-Эддина, в 1408 году напал на Русь, чтобы заставить платить снова дань, сжег Можайск, осадил Москву (при</w:t>
            </w:r>
            <w:r w:rsidR="00326766" w:rsidRPr="00B7034C">
              <w:rPr>
                <w:sz w:val="24"/>
                <w:lang w:val="uk-UA"/>
              </w:rPr>
              <w:t xml:space="preserve"> </w:t>
            </w:r>
            <w:r w:rsidRPr="00B7034C">
              <w:rPr>
                <w:sz w:val="24"/>
                <w:lang w:val="uk-UA"/>
              </w:rPr>
              <w:t>Василии I), но взять ее не смог. В 1411 г. был изгнан из Орды, бежал в Хорезм, в 1414 г. изгнан оттуда, а в 1419 г. убит одним из сыновей Тохтамыша.</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1411 - 1415?</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55. Джелял-эддин</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2-й раз</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1412 - 1413</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56. Керим-Берды</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1414</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57. Кепек</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1414 - 1416</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58. Чекри</w:t>
            </w:r>
            <w:r w:rsidR="00326766" w:rsidRPr="00B7034C">
              <w:rPr>
                <w:sz w:val="24"/>
                <w:lang w:val="uk-UA"/>
              </w:rPr>
              <w:t xml:space="preserve"> </w:t>
            </w:r>
            <w:r w:rsidRPr="00B7034C">
              <w:rPr>
                <w:sz w:val="24"/>
                <w:lang w:val="uk-UA"/>
              </w:rPr>
              <w:t>(Чегре, Чингиз-оглан)</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Убит</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1416 - 1417</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59. Джаббар-Берды</w:t>
            </w:r>
            <w:r w:rsidR="00326766" w:rsidRPr="00B7034C">
              <w:rPr>
                <w:sz w:val="24"/>
                <w:lang w:val="uk-UA"/>
              </w:rPr>
              <w:t xml:space="preserve"> </w:t>
            </w:r>
            <w:r w:rsidRPr="00B7034C">
              <w:rPr>
                <w:sz w:val="24"/>
                <w:lang w:val="uk-UA"/>
              </w:rPr>
              <w:t>(Еримберды, Яримфердеи)</w:t>
            </w:r>
          </w:p>
        </w:tc>
        <w:tc>
          <w:tcPr>
            <w:tcW w:w="0" w:type="auto"/>
            <w:gridSpan w:val="2"/>
            <w:shd w:val="clear" w:color="auto" w:fill="auto"/>
          </w:tcPr>
          <w:p w:rsidR="00C95A63" w:rsidRPr="00B7034C" w:rsidRDefault="00C95A63" w:rsidP="00B7034C">
            <w:pPr>
              <w:pStyle w:val="a7"/>
              <w:spacing w:after="0"/>
              <w:jc w:val="both"/>
              <w:rPr>
                <w:sz w:val="24"/>
                <w:lang w:val="uk-UA"/>
              </w:rPr>
            </w:pP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1417 - 1419</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60. Дервиш (Дариуш)</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Хан Восточной части Орды</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1419 - 1423</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61. Улу-Мухаммед</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Хан всей Орды, 1-й раз</w:t>
            </w:r>
          </w:p>
        </w:tc>
      </w:tr>
      <w:tr w:rsidR="00326766" w:rsidRPr="00B7034C" w:rsidTr="00B7034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1419 - 1420</w:t>
            </w:r>
          </w:p>
        </w:tc>
        <w:tc>
          <w:tcPr>
            <w:tcW w:w="0" w:type="auto"/>
            <w:shd w:val="clear" w:color="auto" w:fill="auto"/>
          </w:tcPr>
          <w:p w:rsidR="00C95A63" w:rsidRPr="00B7034C" w:rsidRDefault="00C95A63" w:rsidP="00B7034C">
            <w:pPr>
              <w:pStyle w:val="a7"/>
              <w:spacing w:after="0"/>
              <w:jc w:val="both"/>
              <w:rPr>
                <w:sz w:val="24"/>
                <w:lang w:val="uk-UA"/>
              </w:rPr>
            </w:pPr>
            <w:r w:rsidRPr="00B7034C">
              <w:rPr>
                <w:sz w:val="24"/>
                <w:lang w:val="uk-UA"/>
              </w:rPr>
              <w:t>62. Кадир-Берды</w:t>
            </w:r>
          </w:p>
        </w:tc>
        <w:tc>
          <w:tcPr>
            <w:tcW w:w="0" w:type="auto"/>
            <w:gridSpan w:val="2"/>
            <w:shd w:val="clear" w:color="auto" w:fill="auto"/>
          </w:tcPr>
          <w:p w:rsidR="00C95A63" w:rsidRPr="00B7034C" w:rsidRDefault="00C95A63" w:rsidP="00B7034C">
            <w:pPr>
              <w:pStyle w:val="a7"/>
              <w:spacing w:after="0"/>
              <w:jc w:val="both"/>
              <w:rPr>
                <w:sz w:val="24"/>
                <w:lang w:val="uk-UA"/>
              </w:rPr>
            </w:pPr>
            <w:r w:rsidRPr="00B7034C">
              <w:rPr>
                <w:sz w:val="24"/>
                <w:lang w:val="uk-UA"/>
              </w:rPr>
              <w:t>Сын Тохтамыша, хан Западной Орды</w:t>
            </w:r>
          </w:p>
        </w:tc>
      </w:tr>
      <w:tr w:rsidR="00037904" w:rsidRPr="00B7034C" w:rsidTr="00B7034C">
        <w:tc>
          <w:tcPr>
            <w:tcW w:w="0" w:type="auto"/>
            <w:gridSpan w:val="4"/>
            <w:shd w:val="clear" w:color="auto" w:fill="auto"/>
          </w:tcPr>
          <w:p w:rsidR="00037904" w:rsidRPr="00B7034C" w:rsidRDefault="00037904" w:rsidP="00B7034C">
            <w:pPr>
              <w:spacing w:line="240" w:lineRule="auto"/>
              <w:ind w:firstLine="0"/>
              <w:jc w:val="center"/>
              <w:rPr>
                <w:rFonts w:ascii="Times New Roman" w:hAnsi="Times New Roman"/>
                <w:b/>
                <w:i/>
                <w:sz w:val="24"/>
                <w:szCs w:val="24"/>
              </w:rPr>
            </w:pPr>
            <w:r w:rsidRPr="00B7034C">
              <w:rPr>
                <w:rFonts w:ascii="Times New Roman" w:hAnsi="Times New Roman"/>
                <w:b/>
                <w:i/>
                <w:sz w:val="24"/>
                <w:szCs w:val="24"/>
              </w:rPr>
              <w:t>IV. Разделение Орды на Западную и Восточную части</w:t>
            </w:r>
          </w:p>
        </w:tc>
      </w:tr>
      <w:tr w:rsidR="00037904" w:rsidRPr="00B7034C" w:rsidTr="00B7034C">
        <w:tc>
          <w:tcPr>
            <w:tcW w:w="0" w:type="auto"/>
            <w:gridSpan w:val="2"/>
            <w:shd w:val="clear" w:color="auto" w:fill="auto"/>
          </w:tcPr>
          <w:p w:rsidR="00037904" w:rsidRPr="00B7034C" w:rsidRDefault="00037904" w:rsidP="00B7034C">
            <w:pPr>
              <w:spacing w:line="240" w:lineRule="auto"/>
              <w:ind w:firstLine="0"/>
              <w:jc w:val="center"/>
              <w:rPr>
                <w:rFonts w:ascii="Times New Roman" w:hAnsi="Times New Roman"/>
                <w:b/>
                <w:i/>
                <w:sz w:val="24"/>
                <w:szCs w:val="24"/>
              </w:rPr>
            </w:pPr>
            <w:r w:rsidRPr="00B7034C">
              <w:rPr>
                <w:rFonts w:ascii="Times New Roman" w:hAnsi="Times New Roman"/>
                <w:b/>
                <w:i/>
                <w:sz w:val="24"/>
                <w:szCs w:val="24"/>
              </w:rPr>
              <w:lastRenderedPageBreak/>
              <w:t>IV a. Западные ханы</w:t>
            </w:r>
          </w:p>
        </w:tc>
        <w:tc>
          <w:tcPr>
            <w:tcW w:w="0" w:type="auto"/>
            <w:gridSpan w:val="2"/>
            <w:shd w:val="clear" w:color="auto" w:fill="auto"/>
          </w:tcPr>
          <w:p w:rsidR="00037904" w:rsidRPr="00B7034C" w:rsidRDefault="00037904" w:rsidP="00B7034C">
            <w:pPr>
              <w:spacing w:line="240" w:lineRule="auto"/>
              <w:ind w:firstLine="0"/>
              <w:jc w:val="center"/>
              <w:rPr>
                <w:rFonts w:ascii="Times New Roman" w:hAnsi="Times New Roman"/>
                <w:b/>
                <w:i/>
                <w:sz w:val="24"/>
                <w:szCs w:val="24"/>
              </w:rPr>
            </w:pPr>
            <w:r w:rsidRPr="00B7034C">
              <w:rPr>
                <w:rFonts w:ascii="Times New Roman" w:hAnsi="Times New Roman"/>
                <w:b/>
                <w:i/>
                <w:sz w:val="24"/>
                <w:szCs w:val="24"/>
              </w:rPr>
              <w:t>IV б. Восточные ханы</w:t>
            </w: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1421 - 1422</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63. Улу-Мухаммед, 2-й раз</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1421 - 1423</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64. Хаджи-Мухаммед (Хаджи-Махмуд-хан)</w:t>
            </w: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1422 - 1423</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65. Худайдат (Худад)</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1422 - 1423</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66. Барак</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1423 - 1428</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66а. Барак</w:t>
            </w: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1425</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67. Улу-Мухаммед, 3-й раз</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1425 - 1428</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68. Джумадух-хан</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1426 - 1427</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69. Давлет-Берды</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1427 - 1429</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70. Улу-Мухаммед, 4-й раз</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1428 - 1430</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71. Хаджи-Мухаммед, 2-й раз</w:t>
            </w:r>
          </w:p>
        </w:tc>
      </w:tr>
      <w:tr w:rsidR="00152EAF" w:rsidRPr="00B7034C" w:rsidTr="00B7034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1430 - 1451</w:t>
            </w:r>
          </w:p>
        </w:tc>
        <w:tc>
          <w:tcPr>
            <w:tcW w:w="0" w:type="auto"/>
            <w:shd w:val="clear" w:color="auto" w:fill="auto"/>
            <w:vAlign w:val="center"/>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72. Абдулхаир-хан</w:t>
            </w:r>
          </w:p>
        </w:tc>
      </w:tr>
      <w:tr w:rsidR="00037904" w:rsidRPr="00B7034C" w:rsidTr="00B7034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1429 - 1431</w:t>
            </w:r>
          </w:p>
        </w:t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73. Улу-Мухаммед</w:t>
            </w:r>
          </w:p>
        </w:tc>
        <w:tc>
          <w:tcPr>
            <w:tcW w:w="0" w:type="auto"/>
            <w:gridSpan w:val="2"/>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5-й раз, в Сарае</w:t>
            </w:r>
          </w:p>
        </w:tc>
      </w:tr>
      <w:tr w:rsidR="00037904" w:rsidRPr="00B7034C" w:rsidTr="00B7034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1431 - 1443</w:t>
            </w:r>
          </w:p>
        </w:t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74. Кичи-Мухаммед</w:t>
            </w:r>
            <w:r w:rsidRPr="00B7034C">
              <w:rPr>
                <w:rFonts w:ascii="Times New Roman" w:hAnsi="Times New Roman"/>
                <w:sz w:val="24"/>
                <w:szCs w:val="24"/>
              </w:rPr>
              <w:br/>
            </w:r>
            <w:r w:rsidRPr="00B7034C">
              <w:rPr>
                <w:rFonts w:ascii="Times New Roman" w:hAnsi="Times New Roman"/>
                <w:iCs/>
                <w:sz w:val="24"/>
                <w:szCs w:val="24"/>
              </w:rPr>
              <w:t>(Кучук-Магомет, Кичик, Кичи-Ахмет)</w:t>
            </w:r>
          </w:p>
        </w:tc>
        <w:tc>
          <w:tcPr>
            <w:tcW w:w="0" w:type="auto"/>
            <w:gridSpan w:val="2"/>
            <w:shd w:val="clear" w:color="auto" w:fill="auto"/>
          </w:tcPr>
          <w:p w:rsidR="00326766"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Внук Тимур-Кутлу, 1-й раз;</w:t>
            </w:r>
            <w:r w:rsidRPr="00B7034C">
              <w:rPr>
                <w:rFonts w:ascii="Times New Roman" w:hAnsi="Times New Roman"/>
                <w:sz w:val="24"/>
                <w:szCs w:val="24"/>
              </w:rPr>
              <w:br/>
              <w:t xml:space="preserve">Хан всей Орды. Ведет борьбу с претендентами </w:t>
            </w:r>
            <w:r w:rsidR="00326766" w:rsidRPr="00B7034C">
              <w:rPr>
                <w:rFonts w:ascii="Times New Roman" w:hAnsi="Times New Roman"/>
                <w:sz w:val="24"/>
                <w:szCs w:val="24"/>
              </w:rPr>
              <w:t>на престол, которые изгоняются:</w:t>
            </w:r>
          </w:p>
          <w:p w:rsidR="00326766"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75. Гиа</w:t>
            </w:r>
            <w:r w:rsidR="00326766" w:rsidRPr="00B7034C">
              <w:rPr>
                <w:rFonts w:ascii="Times New Roman" w:hAnsi="Times New Roman"/>
                <w:sz w:val="24"/>
                <w:szCs w:val="24"/>
              </w:rPr>
              <w:t>с-эддин -&gt; в Литву (в 1430 г.);</w:t>
            </w:r>
          </w:p>
          <w:p w:rsidR="00326766"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76. Хад</w:t>
            </w:r>
            <w:r w:rsidR="00326766" w:rsidRPr="00B7034C">
              <w:rPr>
                <w:rFonts w:ascii="Times New Roman" w:hAnsi="Times New Roman"/>
                <w:sz w:val="24"/>
                <w:szCs w:val="24"/>
              </w:rPr>
              <w:t>жи-Гирей -&gt; в Крым (в 1432 г.);</w:t>
            </w:r>
          </w:p>
          <w:p w:rsidR="00326766"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77. Улу-Мухаммед -&gt; в Казань (в 1437 г., см.</w:t>
            </w:r>
            <w:r w:rsidR="00326766" w:rsidRPr="00B7034C">
              <w:rPr>
                <w:rFonts w:ascii="Times New Roman" w:hAnsi="Times New Roman"/>
                <w:sz w:val="24"/>
                <w:szCs w:val="24"/>
              </w:rPr>
              <w:t xml:space="preserve"> </w:t>
            </w:r>
            <w:r w:rsidRPr="00B7034C">
              <w:rPr>
                <w:rFonts w:ascii="Times New Roman" w:hAnsi="Times New Roman"/>
                <w:sz w:val="24"/>
                <w:szCs w:val="24"/>
              </w:rPr>
              <w:t>Казанское ханство);</w:t>
            </w:r>
          </w:p>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78. Сеид-Ахмет -&gt; в Зап. часть Орды (в 1444 г.);</w:t>
            </w:r>
          </w:p>
        </w:tc>
      </w:tr>
      <w:tr w:rsidR="00037904" w:rsidRPr="00B7034C" w:rsidTr="00B7034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1442 - 1455</w:t>
            </w:r>
          </w:p>
        </w:tc>
        <w:tc>
          <w:tcPr>
            <w:tcW w:w="0" w:type="auto"/>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79. Сеид-Ахмет</w:t>
            </w:r>
          </w:p>
        </w:tc>
        <w:tc>
          <w:tcPr>
            <w:tcW w:w="0" w:type="auto"/>
            <w:gridSpan w:val="2"/>
            <w:shd w:val="clear" w:color="auto" w:fill="auto"/>
          </w:tcPr>
          <w:p w:rsidR="00037904" w:rsidRPr="00B7034C" w:rsidRDefault="00037904" w:rsidP="00B7034C">
            <w:pPr>
              <w:spacing w:line="240" w:lineRule="auto"/>
              <w:ind w:firstLine="0"/>
              <w:jc w:val="both"/>
              <w:rPr>
                <w:rFonts w:ascii="Times New Roman" w:hAnsi="Times New Roman"/>
                <w:sz w:val="24"/>
                <w:szCs w:val="24"/>
              </w:rPr>
            </w:pPr>
            <w:r w:rsidRPr="00B7034C">
              <w:rPr>
                <w:rFonts w:ascii="Times New Roman" w:hAnsi="Times New Roman"/>
                <w:sz w:val="24"/>
                <w:szCs w:val="24"/>
              </w:rPr>
              <w:t>Внук Урус-хана, в Зап. части Орды</w:t>
            </w:r>
          </w:p>
        </w:tc>
      </w:tr>
      <w:tr w:rsidR="00326766" w:rsidRPr="00B7034C" w:rsidTr="00B7034C">
        <w:tc>
          <w:tcPr>
            <w:tcW w:w="0" w:type="auto"/>
            <w:gridSpan w:val="4"/>
            <w:shd w:val="clear" w:color="auto" w:fill="auto"/>
          </w:tcPr>
          <w:p w:rsidR="00326766" w:rsidRPr="00B7034C" w:rsidRDefault="00326766" w:rsidP="00B7034C">
            <w:pPr>
              <w:spacing w:line="240" w:lineRule="auto"/>
              <w:ind w:firstLine="0"/>
              <w:rPr>
                <w:rFonts w:ascii="Times New Roman" w:hAnsi="Times New Roman"/>
                <w:b/>
                <w:i/>
                <w:sz w:val="24"/>
                <w:szCs w:val="24"/>
              </w:rPr>
            </w:pPr>
            <w:r w:rsidRPr="00B7034C">
              <w:rPr>
                <w:rFonts w:ascii="Times New Roman" w:hAnsi="Times New Roman"/>
                <w:b/>
                <w:i/>
                <w:sz w:val="24"/>
                <w:szCs w:val="24"/>
              </w:rPr>
              <w:t>V. Ханы Большой Орды</w:t>
            </w:r>
          </w:p>
          <w:p w:rsidR="00326766" w:rsidRPr="00B7034C" w:rsidRDefault="00326766" w:rsidP="00B7034C">
            <w:pPr>
              <w:spacing w:line="240" w:lineRule="auto"/>
              <w:ind w:firstLine="0"/>
              <w:rPr>
                <w:rFonts w:ascii="Times New Roman" w:hAnsi="Times New Roman"/>
                <w:b/>
                <w:i/>
                <w:sz w:val="24"/>
                <w:szCs w:val="24"/>
              </w:rPr>
            </w:pPr>
            <w:r w:rsidRPr="00B7034C">
              <w:rPr>
                <w:rFonts w:ascii="Times New Roman" w:hAnsi="Times New Roman"/>
                <w:b/>
                <w:i/>
                <w:sz w:val="24"/>
                <w:szCs w:val="24"/>
              </w:rPr>
              <w:t>Большая Орда - татарское государство в 1433-1502 годах в Северном Причерноморье и Нижнем Поволжье. Разгромлена в 1502 году Крымским ханом Менгли-Гиреем, столица Сарай-Берке (Сарай II) сожжен.</w:t>
            </w:r>
          </w:p>
        </w:tc>
      </w:tr>
      <w:tr w:rsidR="00037904" w:rsidRPr="00B7034C" w:rsidTr="00B7034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1443 - 1459</w:t>
            </w:r>
          </w:p>
        </w:t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80. Кичи-Мухаммед</w:t>
            </w:r>
          </w:p>
        </w:tc>
        <w:tc>
          <w:tcPr>
            <w:tcW w:w="0" w:type="auto"/>
            <w:gridSpan w:val="2"/>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2-й раз</w:t>
            </w:r>
          </w:p>
        </w:tc>
      </w:tr>
      <w:tr w:rsidR="00037904" w:rsidRPr="00B7034C" w:rsidTr="00B7034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1459 - 1465</w:t>
            </w:r>
          </w:p>
        </w:t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81. Махмуд</w:t>
            </w:r>
          </w:p>
        </w:tc>
        <w:tc>
          <w:tcPr>
            <w:tcW w:w="0" w:type="auto"/>
            <w:gridSpan w:val="2"/>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Сын Кичи-Мухаммеда</w:t>
            </w:r>
          </w:p>
        </w:tc>
      </w:tr>
      <w:tr w:rsidR="00037904" w:rsidRPr="00B7034C" w:rsidTr="00B7034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1465 - 1481</w:t>
            </w:r>
          </w:p>
        </w:tc>
        <w:tc>
          <w:tcPr>
            <w:tcW w:w="0" w:type="auto"/>
            <w:shd w:val="clear" w:color="auto" w:fill="auto"/>
          </w:tcPr>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82. Ахмад (Ахмет)</w:t>
            </w:r>
          </w:p>
        </w:tc>
        <w:tc>
          <w:tcPr>
            <w:tcW w:w="0" w:type="auto"/>
            <w:gridSpan w:val="2"/>
            <w:shd w:val="clear" w:color="auto" w:fill="auto"/>
          </w:tcPr>
          <w:p w:rsidR="00326766"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С</w:t>
            </w:r>
            <w:r w:rsidR="00326766" w:rsidRPr="00B7034C">
              <w:rPr>
                <w:rFonts w:ascii="Times New Roman" w:hAnsi="Times New Roman"/>
                <w:sz w:val="24"/>
                <w:szCs w:val="24"/>
              </w:rPr>
              <w:t>ын Кичи-Мухаммеда;</w:t>
            </w:r>
          </w:p>
          <w:p w:rsidR="00037904" w:rsidRPr="00B7034C" w:rsidRDefault="00037904" w:rsidP="00B7034C">
            <w:pPr>
              <w:spacing w:line="240" w:lineRule="auto"/>
              <w:ind w:firstLine="0"/>
              <w:rPr>
                <w:rFonts w:ascii="Times New Roman" w:hAnsi="Times New Roman"/>
                <w:sz w:val="24"/>
                <w:szCs w:val="24"/>
              </w:rPr>
            </w:pPr>
            <w:r w:rsidRPr="00B7034C">
              <w:rPr>
                <w:rFonts w:ascii="Times New Roman" w:hAnsi="Times New Roman"/>
                <w:sz w:val="24"/>
                <w:szCs w:val="24"/>
              </w:rPr>
              <w:t>Убит в 1481 г. тюменским ханом Ибаком</w:t>
            </w:r>
          </w:p>
        </w:tc>
      </w:tr>
    </w:tbl>
    <w:p w:rsidR="00037904" w:rsidRPr="00027C54" w:rsidRDefault="00037904" w:rsidP="00AF5B86">
      <w:pPr>
        <w:spacing w:line="240" w:lineRule="auto"/>
        <w:ind w:firstLine="0"/>
        <w:jc w:val="both"/>
        <w:rPr>
          <w:rFonts w:ascii="Times New Roman" w:hAnsi="Times New Roman"/>
          <w:sz w:val="28"/>
          <w:szCs w:val="28"/>
        </w:rPr>
      </w:pPr>
    </w:p>
    <w:p w:rsidR="00F51CD1" w:rsidRPr="00027C54" w:rsidRDefault="00F51CD1">
      <w:pPr>
        <w:rPr>
          <w:rFonts w:ascii="Times New Roman" w:hAnsi="Times New Roman"/>
          <w:sz w:val="28"/>
          <w:szCs w:val="28"/>
        </w:rPr>
      </w:pPr>
      <w:r w:rsidRPr="00027C54">
        <w:rPr>
          <w:rFonts w:ascii="Times New Roman" w:hAnsi="Times New Roman"/>
          <w:sz w:val="28"/>
          <w:szCs w:val="28"/>
        </w:rPr>
        <w:br w:type="page"/>
      </w:r>
    </w:p>
    <w:p w:rsidR="00F51CD1" w:rsidRPr="00027C54" w:rsidRDefault="00F51CD1" w:rsidP="009A2F2D">
      <w:pPr>
        <w:spacing w:line="240" w:lineRule="auto"/>
        <w:ind w:firstLine="0"/>
        <w:jc w:val="center"/>
        <w:rPr>
          <w:rFonts w:ascii="Times New Roman" w:hAnsi="Times New Roman"/>
          <w:b/>
          <w:i/>
          <w:sz w:val="28"/>
          <w:szCs w:val="28"/>
        </w:rPr>
      </w:pPr>
      <w:r w:rsidRPr="00027C54">
        <w:rPr>
          <w:rFonts w:ascii="Times New Roman" w:hAnsi="Times New Roman"/>
          <w:b/>
          <w:i/>
          <w:sz w:val="28"/>
          <w:szCs w:val="28"/>
        </w:rPr>
        <w:t>Карта Золотої Орди ХІІІ ст.</w:t>
      </w:r>
    </w:p>
    <w:p w:rsidR="00F51CD1" w:rsidRPr="00B9681C" w:rsidRDefault="0010701B" w:rsidP="00B9681C">
      <w:pPr>
        <w:spacing w:line="240" w:lineRule="auto"/>
        <w:ind w:firstLine="0"/>
        <w:jc w:val="center"/>
        <w:rPr>
          <w:rFonts w:ascii="Times New Roman" w:hAnsi="Times New Roman"/>
          <w:sz w:val="24"/>
          <w:szCs w:val="24"/>
        </w:rPr>
      </w:pPr>
      <w:r w:rsidRPr="00B9681C">
        <w:rPr>
          <w:rFonts w:ascii="Times New Roman" w:hAnsi="Times New Roman"/>
          <w:sz w:val="24"/>
          <w:szCs w:val="24"/>
        </w:rPr>
        <w:t>З</w:t>
      </w:r>
      <w:r w:rsidR="00F51CD1" w:rsidRPr="00B9681C">
        <w:rPr>
          <w:rFonts w:ascii="Times New Roman" w:hAnsi="Times New Roman"/>
          <w:sz w:val="24"/>
          <w:szCs w:val="24"/>
        </w:rPr>
        <w:t xml:space="preserve"> книги </w:t>
      </w:r>
      <w:r w:rsidR="00F51CD1" w:rsidRPr="00B9681C">
        <w:rPr>
          <w:rFonts w:ascii="Times New Roman" w:hAnsi="Times New Roman"/>
          <w:i/>
          <w:sz w:val="24"/>
          <w:szCs w:val="24"/>
        </w:rPr>
        <w:t xml:space="preserve">В. Л. Егоров. </w:t>
      </w:r>
      <w:r w:rsidR="009A2F2D" w:rsidRPr="00B9681C">
        <w:rPr>
          <w:rFonts w:ascii="Times New Roman" w:hAnsi="Times New Roman"/>
          <w:i/>
          <w:sz w:val="24"/>
          <w:szCs w:val="24"/>
        </w:rPr>
        <w:t>Историческая география Золотой Орды</w:t>
      </w:r>
      <w:r w:rsidR="00F51CD1" w:rsidRPr="00B9681C">
        <w:rPr>
          <w:rFonts w:ascii="Times New Roman" w:hAnsi="Times New Roman"/>
          <w:i/>
          <w:sz w:val="24"/>
          <w:szCs w:val="24"/>
        </w:rPr>
        <w:t xml:space="preserve"> в XIII</w:t>
      </w:r>
      <w:r w:rsidR="009A2F2D" w:rsidRPr="00B9681C">
        <w:rPr>
          <w:rFonts w:ascii="Times New Roman" w:hAnsi="Times New Roman"/>
          <w:i/>
          <w:sz w:val="24"/>
          <w:szCs w:val="24"/>
        </w:rPr>
        <w:t>-</w:t>
      </w:r>
      <w:r w:rsidR="00F51CD1" w:rsidRPr="00B9681C">
        <w:rPr>
          <w:rFonts w:ascii="Times New Roman" w:hAnsi="Times New Roman"/>
          <w:i/>
          <w:sz w:val="24"/>
          <w:szCs w:val="24"/>
        </w:rPr>
        <w:t>XIV вв.</w:t>
      </w:r>
      <w:r w:rsidR="009A2F2D" w:rsidRPr="00B9681C">
        <w:rPr>
          <w:rFonts w:ascii="Times New Roman" w:hAnsi="Times New Roman"/>
          <w:i/>
          <w:sz w:val="24"/>
          <w:szCs w:val="24"/>
        </w:rPr>
        <w:t xml:space="preserve"> </w:t>
      </w:r>
      <w:r w:rsidR="00B9681C">
        <w:rPr>
          <w:rFonts w:ascii="Times New Roman" w:hAnsi="Times New Roman"/>
          <w:i/>
          <w:sz w:val="24"/>
          <w:szCs w:val="24"/>
        </w:rPr>
        <w:t xml:space="preserve">– </w:t>
      </w:r>
      <w:r w:rsidR="009A2F2D" w:rsidRPr="00B9681C">
        <w:rPr>
          <w:rFonts w:ascii="Times New Roman" w:hAnsi="Times New Roman"/>
          <w:i/>
          <w:sz w:val="24"/>
          <w:szCs w:val="24"/>
        </w:rPr>
        <w:t>Москва, «Наука», 1985. – 245 с.</w:t>
      </w:r>
    </w:p>
    <w:p w:rsidR="00F51CD1" w:rsidRPr="00027C54" w:rsidRDefault="00B7034C" w:rsidP="00AF5B86">
      <w:pPr>
        <w:spacing w:line="240" w:lineRule="auto"/>
        <w:ind w:firstLine="0"/>
        <w:jc w:val="both"/>
        <w:rPr>
          <w:rFonts w:ascii="Times New Roman" w:hAnsi="Times New Roman"/>
          <w:sz w:val="28"/>
          <w:szCs w:val="28"/>
        </w:rPr>
      </w:pPr>
      <w:r w:rsidRPr="00B7034C">
        <w:rPr>
          <w:rFonts w:ascii="Times New Roman" w:hAnsi="Times New Roman"/>
          <w:noProof/>
          <w:sz w:val="28"/>
          <w:szCs w:val="28"/>
          <w:lang w:val="ru-RU" w:eastAsia="ru-RU"/>
        </w:rPr>
        <w:pict>
          <v:shape id="Рисунок 1" o:spid="_x0000_i1031" type="#_x0000_t75" style="width:468pt;height:349.4pt;visibility:visible;mso-wrap-style:square">
            <v:imagedata r:id="rId46" o:title="map1"/>
          </v:shape>
        </w:pict>
      </w:r>
    </w:p>
    <w:p w:rsidR="009A2F2D" w:rsidRPr="00027C54" w:rsidRDefault="009A2F2D" w:rsidP="00AF5B86">
      <w:pPr>
        <w:spacing w:line="240" w:lineRule="auto"/>
        <w:ind w:firstLine="0"/>
        <w:jc w:val="both"/>
        <w:rPr>
          <w:rFonts w:ascii="Times New Roman" w:hAnsi="Times New Roman"/>
          <w:sz w:val="28"/>
          <w:szCs w:val="28"/>
        </w:rPr>
      </w:pPr>
    </w:p>
    <w:p w:rsidR="009A2F2D" w:rsidRPr="00027C54" w:rsidRDefault="009A2F2D">
      <w:pPr>
        <w:rPr>
          <w:rFonts w:ascii="Times New Roman" w:hAnsi="Times New Roman"/>
          <w:sz w:val="28"/>
          <w:szCs w:val="28"/>
        </w:rPr>
      </w:pPr>
      <w:r w:rsidRPr="00027C54">
        <w:rPr>
          <w:rFonts w:ascii="Times New Roman" w:hAnsi="Times New Roman"/>
          <w:sz w:val="28"/>
          <w:szCs w:val="28"/>
        </w:rPr>
        <w:br w:type="page"/>
      </w:r>
    </w:p>
    <w:p w:rsidR="009A2F2D" w:rsidRPr="00027C54" w:rsidRDefault="009A2F2D" w:rsidP="009A2F2D">
      <w:pPr>
        <w:spacing w:line="240" w:lineRule="auto"/>
        <w:ind w:firstLine="0"/>
        <w:jc w:val="center"/>
        <w:rPr>
          <w:rFonts w:ascii="Times New Roman" w:hAnsi="Times New Roman"/>
          <w:b/>
          <w:i/>
          <w:sz w:val="28"/>
          <w:szCs w:val="28"/>
        </w:rPr>
      </w:pPr>
      <w:r w:rsidRPr="00027C54">
        <w:rPr>
          <w:rFonts w:ascii="Times New Roman" w:hAnsi="Times New Roman"/>
          <w:b/>
          <w:i/>
          <w:sz w:val="28"/>
          <w:szCs w:val="28"/>
        </w:rPr>
        <w:t>Карта Золотої Орди ХІV ст.</w:t>
      </w:r>
    </w:p>
    <w:p w:rsidR="009A2F2D" w:rsidRPr="00B9681C" w:rsidRDefault="006411AF" w:rsidP="00B9681C">
      <w:pPr>
        <w:spacing w:line="240" w:lineRule="auto"/>
        <w:ind w:firstLine="0"/>
        <w:jc w:val="center"/>
        <w:rPr>
          <w:rFonts w:ascii="Times New Roman" w:hAnsi="Times New Roman"/>
          <w:sz w:val="24"/>
          <w:szCs w:val="24"/>
        </w:rPr>
      </w:pPr>
      <w:r w:rsidRPr="00B9681C">
        <w:rPr>
          <w:rFonts w:ascii="Times New Roman" w:hAnsi="Times New Roman"/>
          <w:sz w:val="24"/>
          <w:szCs w:val="24"/>
        </w:rPr>
        <w:t>З</w:t>
      </w:r>
      <w:r w:rsidR="009A2F2D" w:rsidRPr="00B9681C">
        <w:rPr>
          <w:rFonts w:ascii="Times New Roman" w:hAnsi="Times New Roman"/>
          <w:sz w:val="24"/>
          <w:szCs w:val="24"/>
        </w:rPr>
        <w:t xml:space="preserve"> книги </w:t>
      </w:r>
      <w:r w:rsidR="009A2F2D" w:rsidRPr="00B9681C">
        <w:rPr>
          <w:rFonts w:ascii="Times New Roman" w:hAnsi="Times New Roman"/>
          <w:i/>
          <w:sz w:val="24"/>
          <w:szCs w:val="24"/>
        </w:rPr>
        <w:t xml:space="preserve">В. Л. Егоров. Историческая география Золотой Орды в XIII-XIV вв. </w:t>
      </w:r>
      <w:r w:rsidR="00B9681C">
        <w:rPr>
          <w:rFonts w:ascii="Times New Roman" w:hAnsi="Times New Roman"/>
          <w:i/>
          <w:sz w:val="24"/>
          <w:szCs w:val="24"/>
        </w:rPr>
        <w:t xml:space="preserve">– </w:t>
      </w:r>
      <w:r w:rsidR="009A2F2D" w:rsidRPr="00B9681C">
        <w:rPr>
          <w:rFonts w:ascii="Times New Roman" w:hAnsi="Times New Roman"/>
          <w:i/>
          <w:sz w:val="24"/>
          <w:szCs w:val="24"/>
        </w:rPr>
        <w:t>Москва, «Наука», 1985. – 245 с.</w:t>
      </w:r>
    </w:p>
    <w:p w:rsidR="009A2F2D" w:rsidRPr="00027C54" w:rsidRDefault="00B7034C" w:rsidP="00AF5B86">
      <w:pPr>
        <w:spacing w:line="240" w:lineRule="auto"/>
        <w:ind w:firstLine="0"/>
        <w:jc w:val="both"/>
        <w:rPr>
          <w:rFonts w:ascii="Times New Roman" w:hAnsi="Times New Roman"/>
          <w:sz w:val="28"/>
          <w:szCs w:val="28"/>
        </w:rPr>
      </w:pPr>
      <w:r w:rsidRPr="00B7034C">
        <w:rPr>
          <w:rFonts w:ascii="Times New Roman" w:hAnsi="Times New Roman"/>
          <w:noProof/>
          <w:sz w:val="28"/>
          <w:szCs w:val="28"/>
          <w:lang w:val="ru-RU" w:eastAsia="ru-RU"/>
        </w:rPr>
        <w:pict>
          <v:shape id="Рисунок 23" o:spid="_x0000_i1030" type="#_x0000_t75" style="width:467.3pt;height:353.65pt;visibility:visible;mso-wrap-style:square">
            <v:imagedata r:id="rId47" o:title="map2"/>
          </v:shape>
        </w:pict>
      </w:r>
    </w:p>
    <w:p w:rsidR="00BA7F19" w:rsidRPr="00027C54" w:rsidRDefault="00BA7F19" w:rsidP="00BA7F19">
      <w:pPr>
        <w:rPr>
          <w:rFonts w:ascii="Times New Roman" w:hAnsi="Times New Roman"/>
          <w:b/>
          <w:sz w:val="28"/>
          <w:szCs w:val="28"/>
        </w:rPr>
      </w:pPr>
      <w:r w:rsidRPr="00027C54">
        <w:rPr>
          <w:rFonts w:ascii="Times New Roman" w:hAnsi="Times New Roman"/>
          <w:b/>
          <w:sz w:val="28"/>
          <w:szCs w:val="28"/>
        </w:rPr>
        <w:br w:type="page"/>
      </w:r>
    </w:p>
    <w:p w:rsidR="00BA7F19" w:rsidRPr="00027C54" w:rsidRDefault="00BA7F19" w:rsidP="00BA7F19">
      <w:pPr>
        <w:widowControl w:val="0"/>
        <w:spacing w:line="240" w:lineRule="auto"/>
        <w:ind w:firstLine="0"/>
        <w:jc w:val="right"/>
        <w:rPr>
          <w:rFonts w:ascii="Times New Roman" w:hAnsi="Times New Roman"/>
          <w:b/>
          <w:sz w:val="28"/>
          <w:szCs w:val="28"/>
        </w:rPr>
      </w:pPr>
      <w:r w:rsidRPr="00027C54">
        <w:rPr>
          <w:rFonts w:ascii="Times New Roman" w:hAnsi="Times New Roman"/>
          <w:b/>
          <w:sz w:val="28"/>
          <w:szCs w:val="28"/>
        </w:rPr>
        <w:t>До кредиту 6</w:t>
      </w:r>
    </w:p>
    <w:p w:rsidR="009A2F2D" w:rsidRPr="00027C54" w:rsidRDefault="009A2F2D" w:rsidP="00BA7F19">
      <w:pPr>
        <w:widowControl w:val="0"/>
        <w:spacing w:line="240" w:lineRule="auto"/>
        <w:ind w:firstLine="0"/>
        <w:jc w:val="right"/>
        <w:rPr>
          <w:rFonts w:ascii="Times New Roman" w:hAnsi="Times New Roman"/>
          <w:b/>
          <w:sz w:val="28"/>
          <w:szCs w:val="28"/>
        </w:rPr>
      </w:pPr>
    </w:p>
    <w:p w:rsidR="009A2F2D" w:rsidRDefault="009A2F2D" w:rsidP="009A2F2D">
      <w:pPr>
        <w:pStyle w:val="a5"/>
        <w:widowControl w:val="0"/>
        <w:spacing w:line="240" w:lineRule="auto"/>
        <w:ind w:left="0"/>
        <w:jc w:val="center"/>
        <w:rPr>
          <w:rFonts w:ascii="Times New Roman" w:hAnsi="Times New Roman"/>
          <w:b/>
          <w:i/>
          <w:sz w:val="28"/>
          <w:szCs w:val="28"/>
        </w:rPr>
      </w:pPr>
      <w:r w:rsidRPr="00140338">
        <w:rPr>
          <w:rFonts w:ascii="Times New Roman" w:hAnsi="Times New Roman"/>
          <w:b/>
          <w:i/>
          <w:sz w:val="28"/>
          <w:szCs w:val="28"/>
        </w:rPr>
        <w:t>Карта Запорозьких Січей у 1552-1775 роках</w:t>
      </w:r>
    </w:p>
    <w:p w:rsidR="00140338" w:rsidRPr="00027C54" w:rsidRDefault="00140338" w:rsidP="009A2F2D">
      <w:pPr>
        <w:pStyle w:val="a5"/>
        <w:widowControl w:val="0"/>
        <w:spacing w:line="240" w:lineRule="auto"/>
        <w:ind w:left="0"/>
        <w:jc w:val="center"/>
        <w:rPr>
          <w:rFonts w:ascii="Times New Roman" w:hAnsi="Times New Roman"/>
          <w:b/>
          <w:i/>
          <w:sz w:val="28"/>
          <w:szCs w:val="28"/>
        </w:rPr>
      </w:pPr>
    </w:p>
    <w:p w:rsidR="009A2F2D" w:rsidRPr="00027C54" w:rsidRDefault="00B7034C" w:rsidP="009A2F2D">
      <w:pPr>
        <w:pStyle w:val="a5"/>
        <w:widowControl w:val="0"/>
        <w:spacing w:line="240" w:lineRule="auto"/>
        <w:ind w:left="0" w:firstLine="0"/>
        <w:jc w:val="both"/>
        <w:rPr>
          <w:rFonts w:ascii="Times New Roman" w:hAnsi="Times New Roman"/>
          <w:sz w:val="28"/>
          <w:szCs w:val="28"/>
        </w:rPr>
      </w:pPr>
      <w:r w:rsidRPr="00B7034C">
        <w:rPr>
          <w:noProof/>
          <w:lang w:val="ru-RU" w:eastAsia="ru-RU"/>
        </w:rPr>
        <w:pict>
          <v:shape id="Рисунок 8" o:spid="_x0000_i1029" type="#_x0000_t75" alt="https://upload.wikimedia.org/wikipedia/uk/8/83/Sichi.jpg" style="width:458.1pt;height:520.95pt;visibility:visible;mso-wrap-style:square">
            <v:imagedata r:id="rId48" o:title="Sichi"/>
          </v:shape>
        </w:pict>
      </w:r>
    </w:p>
    <w:p w:rsidR="009A2F2D" w:rsidRPr="00027C54" w:rsidRDefault="009A2F2D">
      <w:pPr>
        <w:rPr>
          <w:rFonts w:ascii="Times New Roman" w:hAnsi="Times New Roman"/>
          <w:sz w:val="28"/>
          <w:szCs w:val="28"/>
        </w:rPr>
      </w:pPr>
      <w:r w:rsidRPr="00027C54">
        <w:rPr>
          <w:rFonts w:ascii="Times New Roman" w:hAnsi="Times New Roman"/>
          <w:sz w:val="28"/>
          <w:szCs w:val="28"/>
        </w:rPr>
        <w:br w:type="page"/>
      </w:r>
    </w:p>
    <w:p w:rsidR="009A2F2D" w:rsidRPr="00B9681C" w:rsidRDefault="00B9681C" w:rsidP="009A2F2D">
      <w:pPr>
        <w:pStyle w:val="a5"/>
        <w:widowControl w:val="0"/>
        <w:spacing w:line="240" w:lineRule="auto"/>
        <w:ind w:left="0"/>
        <w:jc w:val="center"/>
        <w:rPr>
          <w:rFonts w:ascii="Times New Roman" w:hAnsi="Times New Roman"/>
          <w:b/>
          <w:i/>
          <w:sz w:val="28"/>
          <w:szCs w:val="28"/>
        </w:rPr>
      </w:pPr>
      <w:r w:rsidRPr="00B9681C">
        <w:rPr>
          <w:rFonts w:ascii="Times New Roman" w:hAnsi="Times New Roman"/>
          <w:b/>
          <w:i/>
          <w:sz w:val="28"/>
          <w:szCs w:val="28"/>
        </w:rPr>
        <w:t>Замок Д. Вишневецького</w:t>
      </w:r>
      <w:r w:rsidR="009A2F2D" w:rsidRPr="00B9681C">
        <w:rPr>
          <w:rFonts w:ascii="Times New Roman" w:hAnsi="Times New Roman"/>
          <w:b/>
          <w:i/>
          <w:sz w:val="28"/>
          <w:szCs w:val="28"/>
        </w:rPr>
        <w:t xml:space="preserve"> на острові Мала Хортиця</w:t>
      </w:r>
    </w:p>
    <w:p w:rsidR="009A2F2D" w:rsidRDefault="009A2F2D" w:rsidP="009A2F2D">
      <w:pPr>
        <w:pStyle w:val="a5"/>
        <w:widowControl w:val="0"/>
        <w:spacing w:line="240" w:lineRule="auto"/>
        <w:ind w:left="0"/>
        <w:jc w:val="center"/>
        <w:rPr>
          <w:rFonts w:ascii="Times New Roman" w:hAnsi="Times New Roman"/>
          <w:i/>
          <w:sz w:val="28"/>
          <w:szCs w:val="28"/>
        </w:rPr>
      </w:pPr>
      <w:r w:rsidRPr="00B9681C">
        <w:rPr>
          <w:rFonts w:ascii="Times New Roman" w:hAnsi="Times New Roman"/>
          <w:i/>
          <w:sz w:val="28"/>
          <w:szCs w:val="28"/>
        </w:rPr>
        <w:t>(</w:t>
      </w:r>
      <w:r w:rsidR="00B9681C" w:rsidRPr="00B9681C">
        <w:rPr>
          <w:rFonts w:ascii="Times New Roman" w:hAnsi="Times New Roman"/>
          <w:i/>
          <w:sz w:val="28"/>
          <w:szCs w:val="28"/>
        </w:rPr>
        <w:t>малюнок-</w:t>
      </w:r>
      <w:r w:rsidRPr="00B9681C">
        <w:rPr>
          <w:rFonts w:ascii="Times New Roman" w:hAnsi="Times New Roman"/>
          <w:i/>
          <w:sz w:val="28"/>
          <w:szCs w:val="28"/>
        </w:rPr>
        <w:t>реконструкція В. Ленченка)</w:t>
      </w:r>
    </w:p>
    <w:p w:rsidR="00B9681C" w:rsidRPr="00B9681C" w:rsidRDefault="00B9681C" w:rsidP="009A2F2D">
      <w:pPr>
        <w:pStyle w:val="a5"/>
        <w:widowControl w:val="0"/>
        <w:spacing w:line="240" w:lineRule="auto"/>
        <w:ind w:left="0"/>
        <w:jc w:val="center"/>
        <w:rPr>
          <w:rFonts w:ascii="Times New Roman" w:hAnsi="Times New Roman"/>
          <w:i/>
          <w:sz w:val="24"/>
          <w:szCs w:val="24"/>
        </w:rPr>
      </w:pPr>
      <w:r w:rsidRPr="00B9681C">
        <w:rPr>
          <w:rFonts w:ascii="Times New Roman" w:hAnsi="Times New Roman"/>
          <w:sz w:val="24"/>
          <w:szCs w:val="24"/>
        </w:rPr>
        <w:t>Зі статті</w:t>
      </w:r>
      <w:r w:rsidRPr="00B9681C">
        <w:rPr>
          <w:rFonts w:ascii="Times New Roman" w:hAnsi="Times New Roman"/>
          <w:i/>
          <w:sz w:val="24"/>
          <w:szCs w:val="24"/>
        </w:rPr>
        <w:t xml:space="preserve"> Ленченко В. Л. Острів Хортиця і Запорозька Січ // Військово-історичний альманах. – 2011. – Число 1 (22). – 83.</w:t>
      </w:r>
    </w:p>
    <w:p w:rsidR="009A2F2D" w:rsidRPr="00027C54" w:rsidRDefault="00B7034C" w:rsidP="00140338">
      <w:pPr>
        <w:pStyle w:val="a5"/>
        <w:widowControl w:val="0"/>
        <w:spacing w:line="240" w:lineRule="auto"/>
        <w:ind w:left="0"/>
        <w:jc w:val="center"/>
        <w:rPr>
          <w:rFonts w:ascii="Times New Roman" w:hAnsi="Times New Roman"/>
          <w:sz w:val="28"/>
          <w:szCs w:val="28"/>
        </w:rPr>
      </w:pPr>
      <w:r w:rsidRPr="00B7034C">
        <w:rPr>
          <w:noProof/>
          <w:lang w:val="ru-RU" w:eastAsia="ru-RU"/>
        </w:rPr>
        <w:pict>
          <v:shape id="Рисунок 10" o:spid="_x0000_i1028" type="#_x0000_t75" alt="https://upload.wikimedia.org/wikipedia/uk/7/75/%D0%97%D0%B0%D0%BC%D0%BE%D0%BA-%D1%84%D0%BE%D1%80%D1%82%D0%B5%D1%86%D1%8F_%D0%BD%D0%B0_%D0%BE%D1%81%D1%82%D1%80%D0%BE%D0%B2%D1%96_%D0%9C%D0%B0%D0%BB%D0%B0_%D0%A5%D0%BE%D1%80%D1%82%D0%B8%D1%86%D1%8F.jpg" style="width:415.05pt;height:414.35pt;visibility:visible;mso-wrap-style:square">
            <v:imagedata r:id="rId49" o:title="%D0%97%D0%B0%D0%BC%D0%BE%D0%BA-%D1%84%D0%BE%D1%80%D1%82%D0%B5%D1%86%D1%8F_%D0%BD%D0%B0_%D0%BE%D1%81%D1%82%D1%80%D0%BE%D0%B2%D1%96_%D0%9C%D0%B0%D0%BB%D0%B0_%D0%A5%D0%BE%D1%80%D1%82%D0%B8%D1%86%D1%8F"/>
          </v:shape>
        </w:pict>
      </w:r>
    </w:p>
    <w:p w:rsidR="00140338" w:rsidRDefault="00140338">
      <w:pPr>
        <w:rPr>
          <w:rFonts w:ascii="Times New Roman" w:hAnsi="Times New Roman"/>
          <w:b/>
          <w:i/>
          <w:sz w:val="28"/>
          <w:szCs w:val="28"/>
        </w:rPr>
      </w:pPr>
      <w:r>
        <w:rPr>
          <w:rFonts w:ascii="Times New Roman" w:hAnsi="Times New Roman"/>
          <w:b/>
          <w:i/>
          <w:sz w:val="28"/>
          <w:szCs w:val="28"/>
        </w:rPr>
        <w:br w:type="page"/>
      </w:r>
    </w:p>
    <w:p w:rsidR="009A2F2D" w:rsidRPr="00140338" w:rsidRDefault="009A2F2D" w:rsidP="00140338">
      <w:pPr>
        <w:pStyle w:val="a5"/>
        <w:widowControl w:val="0"/>
        <w:spacing w:line="240" w:lineRule="auto"/>
        <w:ind w:left="0"/>
        <w:jc w:val="center"/>
        <w:rPr>
          <w:rFonts w:ascii="Times New Roman" w:hAnsi="Times New Roman"/>
          <w:b/>
          <w:i/>
          <w:sz w:val="28"/>
          <w:szCs w:val="28"/>
        </w:rPr>
      </w:pPr>
      <w:r w:rsidRPr="00140338">
        <w:rPr>
          <w:rFonts w:ascii="Times New Roman" w:hAnsi="Times New Roman"/>
          <w:b/>
          <w:i/>
          <w:sz w:val="28"/>
          <w:szCs w:val="28"/>
        </w:rPr>
        <w:t>Реконструкція Чортомлицької Січі</w:t>
      </w:r>
      <w:r w:rsidR="00140338">
        <w:rPr>
          <w:rFonts w:ascii="Times New Roman" w:hAnsi="Times New Roman"/>
          <w:b/>
          <w:i/>
          <w:sz w:val="28"/>
          <w:szCs w:val="28"/>
        </w:rPr>
        <w:t xml:space="preserve"> </w:t>
      </w:r>
      <w:r w:rsidRPr="00140338">
        <w:rPr>
          <w:rFonts w:ascii="Times New Roman" w:hAnsi="Times New Roman"/>
          <w:i/>
          <w:sz w:val="28"/>
          <w:szCs w:val="28"/>
        </w:rPr>
        <w:t>(реконструкція В. Ленченка)</w:t>
      </w:r>
    </w:p>
    <w:p w:rsidR="00AD24B8" w:rsidRPr="00140338" w:rsidRDefault="00AD24B8" w:rsidP="009A2F2D">
      <w:pPr>
        <w:pStyle w:val="a5"/>
        <w:widowControl w:val="0"/>
        <w:spacing w:line="240" w:lineRule="auto"/>
        <w:ind w:left="0"/>
        <w:jc w:val="center"/>
        <w:rPr>
          <w:rFonts w:ascii="Times New Roman" w:hAnsi="Times New Roman"/>
          <w:i/>
          <w:sz w:val="24"/>
          <w:szCs w:val="24"/>
        </w:rPr>
      </w:pPr>
      <w:r w:rsidRPr="00140338">
        <w:rPr>
          <w:rFonts w:ascii="Times New Roman" w:hAnsi="Times New Roman"/>
          <w:sz w:val="24"/>
          <w:szCs w:val="24"/>
        </w:rPr>
        <w:t>З книги</w:t>
      </w:r>
      <w:r w:rsidRPr="00140338">
        <w:rPr>
          <w:rFonts w:ascii="Times New Roman" w:hAnsi="Times New Roman"/>
          <w:i/>
          <w:sz w:val="24"/>
          <w:szCs w:val="24"/>
        </w:rPr>
        <w:t xml:space="preserve"> Козацькі Січі (нариси з історії українського козацтва </w:t>
      </w:r>
      <w:r w:rsidRPr="00140338">
        <w:rPr>
          <w:rFonts w:ascii="Times New Roman" w:hAnsi="Times New Roman"/>
          <w:i/>
          <w:sz w:val="24"/>
          <w:szCs w:val="24"/>
          <w:lang w:val="en-US"/>
        </w:rPr>
        <w:t>XVI</w:t>
      </w:r>
      <w:r w:rsidRPr="00140338">
        <w:rPr>
          <w:rFonts w:ascii="Times New Roman" w:hAnsi="Times New Roman"/>
          <w:i/>
          <w:sz w:val="24"/>
          <w:szCs w:val="24"/>
        </w:rPr>
        <w:t>-ХІХ ст.) / В. Смолій (відповідальний редактор) – К.: Запоріжжя, 1998. – С. 245.</w:t>
      </w:r>
    </w:p>
    <w:p w:rsidR="009A2F2D" w:rsidRDefault="00B7034C" w:rsidP="009A2F2D">
      <w:pPr>
        <w:pStyle w:val="a5"/>
        <w:widowControl w:val="0"/>
        <w:spacing w:line="240" w:lineRule="auto"/>
        <w:ind w:left="0" w:firstLine="0"/>
        <w:jc w:val="both"/>
        <w:rPr>
          <w:rFonts w:ascii="Times New Roman" w:hAnsi="Times New Roman"/>
          <w:sz w:val="28"/>
          <w:szCs w:val="28"/>
        </w:rPr>
      </w:pPr>
      <w:r w:rsidRPr="00B7034C">
        <w:rPr>
          <w:noProof/>
          <w:lang w:val="ru-RU" w:eastAsia="ru-RU"/>
        </w:rPr>
        <w:pict>
          <v:shape id="Рисунок 4" o:spid="_x0000_i1027" type="#_x0000_t75" alt="https://kozaku.in.ua/uploads/posts/1435508874_shortomluk.jpg" style="width:468pt;height:299.3pt;visibility:visible;mso-wrap-style:square">
            <v:imagedata r:id="rId50" o:title="1435508874_shortomluk"/>
          </v:shape>
        </w:pict>
      </w:r>
    </w:p>
    <w:p w:rsidR="00140338" w:rsidRPr="00027C54" w:rsidRDefault="00140338" w:rsidP="009A2F2D">
      <w:pPr>
        <w:pStyle w:val="a5"/>
        <w:widowControl w:val="0"/>
        <w:spacing w:line="240" w:lineRule="auto"/>
        <w:ind w:left="0" w:firstLine="0"/>
        <w:jc w:val="both"/>
        <w:rPr>
          <w:rFonts w:ascii="Times New Roman" w:hAnsi="Times New Roman"/>
          <w:sz w:val="28"/>
          <w:szCs w:val="28"/>
        </w:rPr>
      </w:pPr>
    </w:p>
    <w:p w:rsidR="009A2F2D" w:rsidRPr="00140338" w:rsidRDefault="009A2F2D" w:rsidP="00140338">
      <w:pPr>
        <w:pStyle w:val="a5"/>
        <w:widowControl w:val="0"/>
        <w:spacing w:line="240" w:lineRule="auto"/>
        <w:ind w:left="0"/>
        <w:jc w:val="center"/>
        <w:rPr>
          <w:rFonts w:ascii="Times New Roman" w:hAnsi="Times New Roman"/>
          <w:b/>
          <w:i/>
          <w:sz w:val="28"/>
          <w:szCs w:val="28"/>
        </w:rPr>
      </w:pPr>
      <w:r w:rsidRPr="00AD24B8">
        <w:rPr>
          <w:rFonts w:ascii="Times New Roman" w:hAnsi="Times New Roman"/>
          <w:b/>
          <w:i/>
          <w:sz w:val="28"/>
          <w:szCs w:val="28"/>
        </w:rPr>
        <w:t>Реконструкція Нової Січі</w:t>
      </w:r>
      <w:r w:rsidR="00140338">
        <w:rPr>
          <w:rFonts w:ascii="Times New Roman" w:hAnsi="Times New Roman"/>
          <w:b/>
          <w:i/>
          <w:sz w:val="28"/>
          <w:szCs w:val="28"/>
        </w:rPr>
        <w:t xml:space="preserve"> </w:t>
      </w:r>
      <w:r w:rsidR="001C3F08" w:rsidRPr="00140338">
        <w:rPr>
          <w:rFonts w:ascii="Times New Roman" w:hAnsi="Times New Roman"/>
          <w:i/>
          <w:sz w:val="28"/>
          <w:szCs w:val="28"/>
        </w:rPr>
        <w:t>(</w:t>
      </w:r>
      <w:r w:rsidR="00AD24B8" w:rsidRPr="00140338">
        <w:rPr>
          <w:rFonts w:ascii="Times New Roman" w:hAnsi="Times New Roman"/>
          <w:i/>
          <w:sz w:val="28"/>
          <w:szCs w:val="28"/>
        </w:rPr>
        <w:t>малюнок-</w:t>
      </w:r>
      <w:r w:rsidR="001C3F08" w:rsidRPr="00140338">
        <w:rPr>
          <w:rFonts w:ascii="Times New Roman" w:hAnsi="Times New Roman"/>
          <w:i/>
          <w:sz w:val="28"/>
          <w:szCs w:val="28"/>
        </w:rPr>
        <w:t>реконструкція В. Ленченка)</w:t>
      </w:r>
    </w:p>
    <w:p w:rsidR="00AD24B8" w:rsidRDefault="00AD24B8" w:rsidP="00AD24B8">
      <w:pPr>
        <w:pStyle w:val="a5"/>
        <w:widowControl w:val="0"/>
        <w:spacing w:line="240" w:lineRule="auto"/>
        <w:ind w:left="0"/>
        <w:jc w:val="center"/>
        <w:rPr>
          <w:rFonts w:ascii="Times New Roman" w:hAnsi="Times New Roman"/>
          <w:i/>
          <w:sz w:val="24"/>
          <w:szCs w:val="24"/>
        </w:rPr>
      </w:pPr>
      <w:r w:rsidRPr="00AD24B8">
        <w:rPr>
          <w:rFonts w:ascii="Times New Roman" w:hAnsi="Times New Roman"/>
          <w:sz w:val="24"/>
          <w:szCs w:val="24"/>
        </w:rPr>
        <w:t>З книги</w:t>
      </w:r>
      <w:r w:rsidRPr="00AD24B8">
        <w:rPr>
          <w:rFonts w:ascii="Times New Roman" w:hAnsi="Times New Roman"/>
          <w:i/>
          <w:sz w:val="24"/>
          <w:szCs w:val="24"/>
        </w:rPr>
        <w:t xml:space="preserve"> Археологія доби українського козацтва </w:t>
      </w:r>
      <w:r w:rsidRPr="00AD24B8">
        <w:rPr>
          <w:rFonts w:ascii="Times New Roman" w:hAnsi="Times New Roman"/>
          <w:i/>
          <w:sz w:val="24"/>
          <w:szCs w:val="24"/>
          <w:lang w:val="en-US"/>
        </w:rPr>
        <w:t>XVI</w:t>
      </w:r>
      <w:r w:rsidRPr="00AD24B8">
        <w:rPr>
          <w:rFonts w:ascii="Times New Roman" w:hAnsi="Times New Roman"/>
          <w:i/>
          <w:sz w:val="24"/>
          <w:szCs w:val="24"/>
        </w:rPr>
        <w:t>-</w:t>
      </w:r>
      <w:r w:rsidRPr="00AD24B8">
        <w:rPr>
          <w:rFonts w:ascii="Times New Roman" w:hAnsi="Times New Roman"/>
          <w:i/>
          <w:sz w:val="24"/>
          <w:szCs w:val="24"/>
          <w:lang w:val="en-US"/>
        </w:rPr>
        <w:t>XVIII</w:t>
      </w:r>
      <w:r w:rsidRPr="00AD24B8">
        <w:rPr>
          <w:rFonts w:ascii="Times New Roman" w:hAnsi="Times New Roman"/>
          <w:i/>
          <w:sz w:val="24"/>
          <w:szCs w:val="24"/>
        </w:rPr>
        <w:t xml:space="preserve"> ст. / Д. Я. Телегін (відп. ред.), І. С. Винокур, О. М. Титова, І. К. Свєшніков та ін.: Навч. посібник. – </w:t>
      </w:r>
    </w:p>
    <w:p w:rsidR="00AD24B8" w:rsidRPr="00AD24B8" w:rsidRDefault="00AD24B8" w:rsidP="00AD24B8">
      <w:pPr>
        <w:pStyle w:val="a5"/>
        <w:widowControl w:val="0"/>
        <w:spacing w:line="240" w:lineRule="auto"/>
        <w:ind w:left="0"/>
        <w:jc w:val="center"/>
        <w:rPr>
          <w:rFonts w:ascii="Times New Roman" w:hAnsi="Times New Roman"/>
          <w:i/>
          <w:sz w:val="24"/>
          <w:szCs w:val="24"/>
        </w:rPr>
      </w:pPr>
      <w:r w:rsidRPr="00AD24B8">
        <w:rPr>
          <w:rFonts w:ascii="Times New Roman" w:hAnsi="Times New Roman"/>
          <w:i/>
          <w:sz w:val="24"/>
          <w:szCs w:val="24"/>
        </w:rPr>
        <w:t>К.: ІЗМН, 1997. – С. 39.</w:t>
      </w:r>
    </w:p>
    <w:p w:rsidR="006714F8" w:rsidRDefault="00B7034C" w:rsidP="00AD24B8">
      <w:pPr>
        <w:pStyle w:val="a5"/>
        <w:widowControl w:val="0"/>
        <w:spacing w:line="240" w:lineRule="auto"/>
        <w:ind w:left="0" w:firstLine="0"/>
        <w:jc w:val="both"/>
        <w:rPr>
          <w:rFonts w:ascii="Times New Roman" w:hAnsi="Times New Roman"/>
          <w:sz w:val="28"/>
          <w:szCs w:val="28"/>
        </w:rPr>
      </w:pPr>
      <w:r w:rsidRPr="00B7034C">
        <w:rPr>
          <w:noProof/>
          <w:lang w:val="ru-RU" w:eastAsia="ru-RU"/>
        </w:rPr>
        <w:pict>
          <v:shape id="Рисунок 6" o:spid="_x0000_i1026" type="#_x0000_t75" alt="https://kozaku.in.ua/uploads/posts/1453300923_rekonstrykcia-new.jpg" style="width:468pt;height:244.95pt;visibility:visible;mso-wrap-style:square">
            <v:imagedata r:id="rId51" o:title="1453300923_rekonstrykcia-new"/>
          </v:shape>
        </w:pict>
      </w:r>
    </w:p>
    <w:p w:rsidR="00140338" w:rsidRDefault="00140338" w:rsidP="00AD24B8">
      <w:pPr>
        <w:pStyle w:val="a5"/>
        <w:widowControl w:val="0"/>
        <w:spacing w:line="240" w:lineRule="auto"/>
        <w:ind w:left="0" w:firstLine="0"/>
        <w:jc w:val="both"/>
        <w:rPr>
          <w:rFonts w:ascii="Times New Roman" w:hAnsi="Times New Roman"/>
          <w:sz w:val="28"/>
          <w:szCs w:val="28"/>
        </w:rPr>
      </w:pPr>
    </w:p>
    <w:p w:rsidR="00140338" w:rsidRDefault="00140338">
      <w:pPr>
        <w:rPr>
          <w:rFonts w:ascii="Times New Roman" w:hAnsi="Times New Roman"/>
          <w:sz w:val="28"/>
          <w:szCs w:val="28"/>
        </w:rPr>
      </w:pPr>
      <w:r>
        <w:rPr>
          <w:rFonts w:ascii="Times New Roman" w:hAnsi="Times New Roman"/>
          <w:sz w:val="28"/>
          <w:szCs w:val="28"/>
        </w:rPr>
        <w:br w:type="page"/>
      </w:r>
    </w:p>
    <w:p w:rsidR="00140338" w:rsidRPr="00140338" w:rsidRDefault="00140338" w:rsidP="00140338">
      <w:pPr>
        <w:pStyle w:val="a5"/>
        <w:widowControl w:val="0"/>
        <w:spacing w:line="240" w:lineRule="auto"/>
        <w:ind w:left="0" w:firstLine="0"/>
        <w:jc w:val="center"/>
        <w:rPr>
          <w:rFonts w:ascii="Times New Roman" w:hAnsi="Times New Roman"/>
          <w:b/>
          <w:i/>
          <w:sz w:val="28"/>
          <w:szCs w:val="28"/>
        </w:rPr>
      </w:pPr>
      <w:r w:rsidRPr="00140338">
        <w:rPr>
          <w:rFonts w:ascii="Times New Roman" w:hAnsi="Times New Roman"/>
          <w:b/>
          <w:i/>
          <w:sz w:val="28"/>
          <w:szCs w:val="28"/>
        </w:rPr>
        <w:t>Кам’яні монументи на могилах чорноморських козаків та їх спадкоємців у Північно-Західному Причорномор’ї (</w:t>
      </w:r>
      <w:r w:rsidRPr="00140338">
        <w:rPr>
          <w:rFonts w:ascii="Times New Roman" w:hAnsi="Times New Roman"/>
          <w:b/>
          <w:i/>
          <w:sz w:val="28"/>
          <w:szCs w:val="28"/>
          <w:lang w:val="en-US"/>
        </w:rPr>
        <w:t>XVIII</w:t>
      </w:r>
      <w:r w:rsidRPr="00140338">
        <w:rPr>
          <w:rFonts w:ascii="Times New Roman" w:hAnsi="Times New Roman"/>
          <w:b/>
          <w:i/>
          <w:sz w:val="28"/>
          <w:szCs w:val="28"/>
        </w:rPr>
        <w:t>-ХІХ ст.):</w:t>
      </w:r>
    </w:p>
    <w:p w:rsidR="00140338" w:rsidRPr="00140338" w:rsidRDefault="00140338" w:rsidP="00140338">
      <w:pPr>
        <w:pStyle w:val="a5"/>
        <w:widowControl w:val="0"/>
        <w:spacing w:line="240" w:lineRule="auto"/>
        <w:ind w:left="0" w:firstLine="0"/>
        <w:jc w:val="center"/>
        <w:rPr>
          <w:rFonts w:ascii="Times New Roman" w:hAnsi="Times New Roman"/>
          <w:i/>
          <w:sz w:val="24"/>
          <w:szCs w:val="24"/>
        </w:rPr>
      </w:pPr>
      <w:r w:rsidRPr="00140338">
        <w:rPr>
          <w:rFonts w:ascii="Times New Roman" w:hAnsi="Times New Roman"/>
          <w:i/>
          <w:sz w:val="24"/>
          <w:szCs w:val="24"/>
        </w:rPr>
        <w:t>1,2,4,5 – с. Нерубайське, 3,10 – с. Усатово, 6,8,9 – Фоміна Балка</w:t>
      </w:r>
    </w:p>
    <w:p w:rsidR="00140338" w:rsidRPr="00140338" w:rsidRDefault="00140338" w:rsidP="00140338">
      <w:pPr>
        <w:pStyle w:val="a5"/>
        <w:widowControl w:val="0"/>
        <w:spacing w:line="240" w:lineRule="auto"/>
        <w:ind w:firstLine="0"/>
        <w:jc w:val="center"/>
        <w:rPr>
          <w:rFonts w:ascii="Times New Roman" w:hAnsi="Times New Roman"/>
          <w:i/>
          <w:sz w:val="24"/>
          <w:szCs w:val="24"/>
        </w:rPr>
      </w:pPr>
      <w:r w:rsidRPr="00140338">
        <w:rPr>
          <w:rFonts w:ascii="Times New Roman" w:hAnsi="Times New Roman"/>
          <w:sz w:val="24"/>
          <w:szCs w:val="24"/>
        </w:rPr>
        <w:t xml:space="preserve">З книги </w:t>
      </w:r>
      <w:r w:rsidRPr="00140338">
        <w:rPr>
          <w:rFonts w:ascii="Times New Roman" w:hAnsi="Times New Roman"/>
          <w:i/>
          <w:sz w:val="24"/>
          <w:szCs w:val="24"/>
        </w:rPr>
        <w:t>Археологія доби українського козацтва XVI-XVIII ст. / Д. Я. Телегін (відп. ред.), І. С. Винокур, О. М. Титова, І. К. Свєшніков та ін.: Навч. посібник. – К.: ІЗМН, 1997. – С. 47.</w:t>
      </w:r>
    </w:p>
    <w:p w:rsidR="00140338" w:rsidRPr="00027C54" w:rsidRDefault="00B7034C" w:rsidP="00AD24B8">
      <w:pPr>
        <w:pStyle w:val="a5"/>
        <w:widowControl w:val="0"/>
        <w:spacing w:line="240" w:lineRule="auto"/>
        <w:ind w:left="0" w:firstLine="0"/>
        <w:jc w:val="both"/>
        <w:rPr>
          <w:rFonts w:ascii="Times New Roman" w:hAnsi="Times New Roman"/>
          <w:sz w:val="28"/>
          <w:szCs w:val="28"/>
        </w:rPr>
      </w:pPr>
      <w:r w:rsidRPr="00B7034C">
        <w:rPr>
          <w:noProof/>
          <w:lang w:val="ru-RU" w:eastAsia="ru-RU"/>
        </w:rPr>
        <w:pict>
          <v:shape id="Рисунок 31" o:spid="_x0000_i1025" type="#_x0000_t75" style="width:468pt;height:506.1pt;visibility:visible;mso-wrap-style:square">
            <v:imagedata r:id="rId52" o:title=""/>
          </v:shape>
        </w:pict>
      </w:r>
    </w:p>
    <w:sectPr w:rsidR="00140338" w:rsidRPr="00027C54" w:rsidSect="003A139D">
      <w:footerReference w:type="default" r:id="rId53"/>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0D77" w:rsidRDefault="00320D77" w:rsidP="003A139D">
      <w:pPr>
        <w:spacing w:line="240" w:lineRule="auto"/>
      </w:pPr>
      <w:r>
        <w:separator/>
      </w:r>
    </w:p>
  </w:endnote>
  <w:endnote w:type="continuationSeparator" w:id="0">
    <w:p w:rsidR="00320D77" w:rsidRDefault="00320D77" w:rsidP="003A13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EAF" w:rsidRPr="003A139D" w:rsidRDefault="00152EAF" w:rsidP="003A139D">
    <w:pPr>
      <w:pStyle w:val="af"/>
      <w:jc w:val="center"/>
      <w:rPr>
        <w:rFonts w:ascii="Times New Roman" w:hAnsi="Times New Roman"/>
        <w:sz w:val="24"/>
        <w:szCs w:val="24"/>
      </w:rPr>
    </w:pPr>
    <w:r w:rsidRPr="003A139D">
      <w:rPr>
        <w:rFonts w:ascii="Times New Roman" w:hAnsi="Times New Roman"/>
        <w:sz w:val="24"/>
        <w:szCs w:val="24"/>
      </w:rPr>
      <w:fldChar w:fldCharType="begin"/>
    </w:r>
    <w:r w:rsidRPr="003A139D">
      <w:rPr>
        <w:rFonts w:ascii="Times New Roman" w:hAnsi="Times New Roman"/>
        <w:sz w:val="24"/>
        <w:szCs w:val="24"/>
      </w:rPr>
      <w:instrText>PAGE   \* MERGEFORMAT</w:instrText>
    </w:r>
    <w:r w:rsidRPr="003A139D">
      <w:rPr>
        <w:rFonts w:ascii="Times New Roman" w:hAnsi="Times New Roman"/>
        <w:sz w:val="24"/>
        <w:szCs w:val="24"/>
      </w:rPr>
      <w:fldChar w:fldCharType="separate"/>
    </w:r>
    <w:r w:rsidR="002D6152" w:rsidRPr="002D6152">
      <w:rPr>
        <w:rFonts w:ascii="Times New Roman" w:hAnsi="Times New Roman"/>
        <w:noProof/>
        <w:sz w:val="24"/>
        <w:szCs w:val="24"/>
        <w:lang w:val="ru-RU"/>
      </w:rPr>
      <w:t>4</w:t>
    </w:r>
    <w:r w:rsidRPr="003A139D">
      <w:rPr>
        <w:rFonts w:ascii="Times New Roman" w:hAnsi="Times New Roman"/>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0D77" w:rsidRDefault="00320D77" w:rsidP="003A139D">
      <w:pPr>
        <w:spacing w:line="240" w:lineRule="auto"/>
      </w:pPr>
      <w:r>
        <w:separator/>
      </w:r>
    </w:p>
  </w:footnote>
  <w:footnote w:type="continuationSeparator" w:id="0">
    <w:p w:rsidR="00320D77" w:rsidRDefault="00320D77" w:rsidP="003A139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F4D16"/>
    <w:multiLevelType w:val="hybridMultilevel"/>
    <w:tmpl w:val="A4024BA8"/>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A354FFA"/>
    <w:multiLevelType w:val="hybridMultilevel"/>
    <w:tmpl w:val="B9B8701E"/>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427F4A"/>
    <w:multiLevelType w:val="hybridMultilevel"/>
    <w:tmpl w:val="EEB4EF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8786C09"/>
    <w:multiLevelType w:val="hybridMultilevel"/>
    <w:tmpl w:val="C9D0BB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03D6E56"/>
    <w:multiLevelType w:val="hybridMultilevel"/>
    <w:tmpl w:val="AEA691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18E7714"/>
    <w:multiLevelType w:val="hybridMultilevel"/>
    <w:tmpl w:val="6E5E9C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24C71C8"/>
    <w:multiLevelType w:val="hybridMultilevel"/>
    <w:tmpl w:val="0360BF90"/>
    <w:lvl w:ilvl="0" w:tplc="E9B09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52F4662"/>
    <w:multiLevelType w:val="hybridMultilevel"/>
    <w:tmpl w:val="C91E13D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B406CB2"/>
    <w:multiLevelType w:val="hybridMultilevel"/>
    <w:tmpl w:val="3560FC34"/>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D14152B"/>
    <w:multiLevelType w:val="hybridMultilevel"/>
    <w:tmpl w:val="854404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748127A"/>
    <w:multiLevelType w:val="hybridMultilevel"/>
    <w:tmpl w:val="C1AC7A9C"/>
    <w:lvl w:ilvl="0" w:tplc="E9B09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87F1EC1"/>
    <w:multiLevelType w:val="hybridMultilevel"/>
    <w:tmpl w:val="0B5C20DA"/>
    <w:lvl w:ilvl="0" w:tplc="ED162BAA">
      <w:start w:val="3"/>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9983952"/>
    <w:multiLevelType w:val="hybridMultilevel"/>
    <w:tmpl w:val="5B02B2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0D57819"/>
    <w:multiLevelType w:val="hybridMultilevel"/>
    <w:tmpl w:val="B37A053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431F4163"/>
    <w:multiLevelType w:val="hybridMultilevel"/>
    <w:tmpl w:val="C0ECD64A"/>
    <w:lvl w:ilvl="0" w:tplc="E9B09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43F26ECE"/>
    <w:multiLevelType w:val="hybridMultilevel"/>
    <w:tmpl w:val="D36EAB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46E67DA"/>
    <w:multiLevelType w:val="hybridMultilevel"/>
    <w:tmpl w:val="E8AC8D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57F5A6A"/>
    <w:multiLevelType w:val="hybridMultilevel"/>
    <w:tmpl w:val="97AC1626"/>
    <w:lvl w:ilvl="0" w:tplc="5BFADF54">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46A02A6D"/>
    <w:multiLevelType w:val="hybridMultilevel"/>
    <w:tmpl w:val="BBFA1796"/>
    <w:lvl w:ilvl="0" w:tplc="28EC61C8">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8D0087F"/>
    <w:multiLevelType w:val="hybridMultilevel"/>
    <w:tmpl w:val="B9B8701E"/>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A2C4135"/>
    <w:multiLevelType w:val="hybridMultilevel"/>
    <w:tmpl w:val="B9B8701E"/>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B34605F"/>
    <w:multiLevelType w:val="hybridMultilevel"/>
    <w:tmpl w:val="77A6BDC6"/>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E7B7F84"/>
    <w:multiLevelType w:val="hybridMultilevel"/>
    <w:tmpl w:val="895042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F1E6EA8"/>
    <w:multiLevelType w:val="hybridMultilevel"/>
    <w:tmpl w:val="398C212E"/>
    <w:lvl w:ilvl="0" w:tplc="AC665048">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F5231C9"/>
    <w:multiLevelType w:val="hybridMultilevel"/>
    <w:tmpl w:val="EC7AA9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554168AA"/>
    <w:multiLevelType w:val="hybridMultilevel"/>
    <w:tmpl w:val="2D126EE6"/>
    <w:lvl w:ilvl="0" w:tplc="AC665048">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7D724BD"/>
    <w:multiLevelType w:val="hybridMultilevel"/>
    <w:tmpl w:val="5B1CBE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83057F"/>
    <w:multiLevelType w:val="hybridMultilevel"/>
    <w:tmpl w:val="EEB4EF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F6A2942"/>
    <w:multiLevelType w:val="hybridMultilevel"/>
    <w:tmpl w:val="EB2EDA86"/>
    <w:lvl w:ilvl="0" w:tplc="BBB22F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628A09C1"/>
    <w:multiLevelType w:val="hybridMultilevel"/>
    <w:tmpl w:val="C0ECD64A"/>
    <w:lvl w:ilvl="0" w:tplc="E9B09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63433F2D"/>
    <w:multiLevelType w:val="hybridMultilevel"/>
    <w:tmpl w:val="AF70F3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78F291B"/>
    <w:multiLevelType w:val="hybridMultilevel"/>
    <w:tmpl w:val="2D126EE6"/>
    <w:lvl w:ilvl="0" w:tplc="AC665048">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5429EE"/>
    <w:multiLevelType w:val="hybridMultilevel"/>
    <w:tmpl w:val="89D2A056"/>
    <w:lvl w:ilvl="0" w:tplc="BBB22F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8CD60D7"/>
    <w:multiLevelType w:val="hybridMultilevel"/>
    <w:tmpl w:val="42D8EB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922058D"/>
    <w:multiLevelType w:val="hybridMultilevel"/>
    <w:tmpl w:val="C8CE19CA"/>
    <w:lvl w:ilvl="0" w:tplc="E9B09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98C62DF"/>
    <w:multiLevelType w:val="hybridMultilevel"/>
    <w:tmpl w:val="E8AC8D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6E3A0428"/>
    <w:multiLevelType w:val="hybridMultilevel"/>
    <w:tmpl w:val="E8083902"/>
    <w:lvl w:ilvl="0" w:tplc="BBB22F2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74D72B02"/>
    <w:multiLevelType w:val="hybridMultilevel"/>
    <w:tmpl w:val="C2D0333A"/>
    <w:lvl w:ilvl="0" w:tplc="61DCB85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5564132"/>
    <w:multiLevelType w:val="hybridMultilevel"/>
    <w:tmpl w:val="7BF852AA"/>
    <w:lvl w:ilvl="0" w:tplc="AC665048">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9B72F66"/>
    <w:multiLevelType w:val="hybridMultilevel"/>
    <w:tmpl w:val="3ED49550"/>
    <w:lvl w:ilvl="0" w:tplc="E8721F58">
      <w:start w:val="2"/>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C9D6A76"/>
    <w:multiLevelType w:val="hybridMultilevel"/>
    <w:tmpl w:val="B37A053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26"/>
  </w:num>
  <w:num w:numId="2">
    <w:abstractNumId w:val="7"/>
  </w:num>
  <w:num w:numId="3">
    <w:abstractNumId w:val="10"/>
  </w:num>
  <w:num w:numId="4">
    <w:abstractNumId w:val="34"/>
  </w:num>
  <w:num w:numId="5">
    <w:abstractNumId w:val="29"/>
  </w:num>
  <w:num w:numId="6">
    <w:abstractNumId w:val="12"/>
  </w:num>
  <w:num w:numId="7">
    <w:abstractNumId w:val="28"/>
  </w:num>
  <w:num w:numId="8">
    <w:abstractNumId w:val="0"/>
  </w:num>
  <w:num w:numId="9">
    <w:abstractNumId w:val="32"/>
  </w:num>
  <w:num w:numId="10">
    <w:abstractNumId w:val="36"/>
  </w:num>
  <w:num w:numId="11">
    <w:abstractNumId w:val="8"/>
  </w:num>
  <w:num w:numId="12">
    <w:abstractNumId w:val="21"/>
  </w:num>
  <w:num w:numId="13">
    <w:abstractNumId w:val="22"/>
  </w:num>
  <w:num w:numId="14">
    <w:abstractNumId w:val="5"/>
  </w:num>
  <w:num w:numId="15">
    <w:abstractNumId w:val="37"/>
  </w:num>
  <w:num w:numId="16">
    <w:abstractNumId w:val="20"/>
  </w:num>
  <w:num w:numId="17">
    <w:abstractNumId w:val="19"/>
  </w:num>
  <w:num w:numId="18">
    <w:abstractNumId w:val="1"/>
  </w:num>
  <w:num w:numId="19">
    <w:abstractNumId w:val="30"/>
  </w:num>
  <w:num w:numId="20">
    <w:abstractNumId w:val="16"/>
  </w:num>
  <w:num w:numId="21">
    <w:abstractNumId w:val="15"/>
  </w:num>
  <w:num w:numId="22">
    <w:abstractNumId w:val="14"/>
  </w:num>
  <w:num w:numId="23">
    <w:abstractNumId w:val="35"/>
  </w:num>
  <w:num w:numId="24">
    <w:abstractNumId w:val="13"/>
  </w:num>
  <w:num w:numId="25">
    <w:abstractNumId w:val="4"/>
  </w:num>
  <w:num w:numId="26">
    <w:abstractNumId w:val="24"/>
  </w:num>
  <w:num w:numId="27">
    <w:abstractNumId w:val="33"/>
  </w:num>
  <w:num w:numId="28">
    <w:abstractNumId w:val="2"/>
  </w:num>
  <w:num w:numId="29">
    <w:abstractNumId w:val="17"/>
  </w:num>
  <w:num w:numId="30">
    <w:abstractNumId w:val="25"/>
  </w:num>
  <w:num w:numId="31">
    <w:abstractNumId w:val="31"/>
  </w:num>
  <w:num w:numId="32">
    <w:abstractNumId w:val="38"/>
  </w:num>
  <w:num w:numId="33">
    <w:abstractNumId w:val="23"/>
  </w:num>
  <w:num w:numId="34">
    <w:abstractNumId w:val="9"/>
  </w:num>
  <w:num w:numId="35">
    <w:abstractNumId w:val="18"/>
  </w:num>
  <w:num w:numId="36">
    <w:abstractNumId w:val="3"/>
  </w:num>
  <w:num w:numId="37">
    <w:abstractNumId w:val="39"/>
  </w:num>
  <w:num w:numId="38">
    <w:abstractNumId w:val="11"/>
  </w:num>
  <w:num w:numId="39">
    <w:abstractNumId w:val="6"/>
  </w:num>
  <w:num w:numId="40">
    <w:abstractNumId w:val="40"/>
  </w:num>
  <w:num w:numId="41">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hideSpellingErrors/>
  <w:activeWritingStyle w:appName="MSWord" w:lang="ru-RU" w:vendorID="64" w:dllVersion="131078" w:nlCheck="1" w:checkStyle="0"/>
  <w:activeWritingStyle w:appName="MSWord" w:lang="en-US" w:vendorID="64" w:dllVersion="131078" w:nlCheck="1" w:checkStyle="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B47DD"/>
    <w:rsid w:val="00002DA6"/>
    <w:rsid w:val="00006733"/>
    <w:rsid w:val="000105B1"/>
    <w:rsid w:val="00016571"/>
    <w:rsid w:val="00027C54"/>
    <w:rsid w:val="000343F0"/>
    <w:rsid w:val="00037904"/>
    <w:rsid w:val="00044843"/>
    <w:rsid w:val="00054B6C"/>
    <w:rsid w:val="00057282"/>
    <w:rsid w:val="00083F7D"/>
    <w:rsid w:val="0009511C"/>
    <w:rsid w:val="000A2F2E"/>
    <w:rsid w:val="000A3D6D"/>
    <w:rsid w:val="000B22F7"/>
    <w:rsid w:val="000B2FE3"/>
    <w:rsid w:val="000D2A17"/>
    <w:rsid w:val="001061D0"/>
    <w:rsid w:val="0010701B"/>
    <w:rsid w:val="00114E47"/>
    <w:rsid w:val="00115ECE"/>
    <w:rsid w:val="00116C5E"/>
    <w:rsid w:val="001216A1"/>
    <w:rsid w:val="00132300"/>
    <w:rsid w:val="00140338"/>
    <w:rsid w:val="00152EAF"/>
    <w:rsid w:val="00156975"/>
    <w:rsid w:val="001711BA"/>
    <w:rsid w:val="00171D53"/>
    <w:rsid w:val="0019003D"/>
    <w:rsid w:val="001B2ED1"/>
    <w:rsid w:val="001C246A"/>
    <w:rsid w:val="001C3F08"/>
    <w:rsid w:val="001E5BCC"/>
    <w:rsid w:val="001E7F05"/>
    <w:rsid w:val="00204AE3"/>
    <w:rsid w:val="002100C1"/>
    <w:rsid w:val="00214B6B"/>
    <w:rsid w:val="002402A8"/>
    <w:rsid w:val="00243C0B"/>
    <w:rsid w:val="00261FC4"/>
    <w:rsid w:val="00295E0A"/>
    <w:rsid w:val="002C4294"/>
    <w:rsid w:val="002C5E84"/>
    <w:rsid w:val="002D6152"/>
    <w:rsid w:val="00303CC5"/>
    <w:rsid w:val="00316E0A"/>
    <w:rsid w:val="00320D77"/>
    <w:rsid w:val="00326766"/>
    <w:rsid w:val="003426FE"/>
    <w:rsid w:val="00356375"/>
    <w:rsid w:val="00363939"/>
    <w:rsid w:val="0037340A"/>
    <w:rsid w:val="00384924"/>
    <w:rsid w:val="00385899"/>
    <w:rsid w:val="003A139D"/>
    <w:rsid w:val="003A5C38"/>
    <w:rsid w:val="003A6D16"/>
    <w:rsid w:val="003B0FB2"/>
    <w:rsid w:val="003D7D39"/>
    <w:rsid w:val="003E4B4E"/>
    <w:rsid w:val="003E4F22"/>
    <w:rsid w:val="003F265C"/>
    <w:rsid w:val="00407AB3"/>
    <w:rsid w:val="00411BA4"/>
    <w:rsid w:val="004177C3"/>
    <w:rsid w:val="00433C1E"/>
    <w:rsid w:val="00450203"/>
    <w:rsid w:val="00465B20"/>
    <w:rsid w:val="00470C58"/>
    <w:rsid w:val="00471DD6"/>
    <w:rsid w:val="00475826"/>
    <w:rsid w:val="00483F1A"/>
    <w:rsid w:val="0049081D"/>
    <w:rsid w:val="00495CC8"/>
    <w:rsid w:val="004C5DE3"/>
    <w:rsid w:val="004D1CBB"/>
    <w:rsid w:val="005060B0"/>
    <w:rsid w:val="00512F75"/>
    <w:rsid w:val="00514D84"/>
    <w:rsid w:val="00530077"/>
    <w:rsid w:val="00541201"/>
    <w:rsid w:val="00567F82"/>
    <w:rsid w:val="00590DE9"/>
    <w:rsid w:val="005A32A1"/>
    <w:rsid w:val="005B3537"/>
    <w:rsid w:val="005C24C7"/>
    <w:rsid w:val="005D5A0A"/>
    <w:rsid w:val="00617C4A"/>
    <w:rsid w:val="0063568A"/>
    <w:rsid w:val="006411AF"/>
    <w:rsid w:val="006514F1"/>
    <w:rsid w:val="00664D68"/>
    <w:rsid w:val="006714F8"/>
    <w:rsid w:val="00675C51"/>
    <w:rsid w:val="0067634E"/>
    <w:rsid w:val="006B0AC9"/>
    <w:rsid w:val="006D7311"/>
    <w:rsid w:val="006E5843"/>
    <w:rsid w:val="006F19F1"/>
    <w:rsid w:val="00705C92"/>
    <w:rsid w:val="00731E28"/>
    <w:rsid w:val="007776B5"/>
    <w:rsid w:val="00791581"/>
    <w:rsid w:val="007944E3"/>
    <w:rsid w:val="007A298E"/>
    <w:rsid w:val="007A534D"/>
    <w:rsid w:val="007B47DD"/>
    <w:rsid w:val="007D0151"/>
    <w:rsid w:val="0080375F"/>
    <w:rsid w:val="00810963"/>
    <w:rsid w:val="00822E1B"/>
    <w:rsid w:val="00822FAC"/>
    <w:rsid w:val="008276A0"/>
    <w:rsid w:val="00840212"/>
    <w:rsid w:val="0085110E"/>
    <w:rsid w:val="00852902"/>
    <w:rsid w:val="008644C5"/>
    <w:rsid w:val="008B6CE1"/>
    <w:rsid w:val="008E6401"/>
    <w:rsid w:val="008F223B"/>
    <w:rsid w:val="00931FA8"/>
    <w:rsid w:val="00933103"/>
    <w:rsid w:val="00971160"/>
    <w:rsid w:val="00971FF5"/>
    <w:rsid w:val="009A2F2D"/>
    <w:rsid w:val="009A32D4"/>
    <w:rsid w:val="009C0FBB"/>
    <w:rsid w:val="009D2791"/>
    <w:rsid w:val="009E5587"/>
    <w:rsid w:val="00A04516"/>
    <w:rsid w:val="00A24151"/>
    <w:rsid w:val="00A24B78"/>
    <w:rsid w:val="00A253CC"/>
    <w:rsid w:val="00A36200"/>
    <w:rsid w:val="00A4019A"/>
    <w:rsid w:val="00A46C77"/>
    <w:rsid w:val="00A563D7"/>
    <w:rsid w:val="00A66EDE"/>
    <w:rsid w:val="00AC6A0F"/>
    <w:rsid w:val="00AD24B8"/>
    <w:rsid w:val="00AD6E08"/>
    <w:rsid w:val="00AE0CC7"/>
    <w:rsid w:val="00AF5B86"/>
    <w:rsid w:val="00AF6D5D"/>
    <w:rsid w:val="00B47CE1"/>
    <w:rsid w:val="00B52BB8"/>
    <w:rsid w:val="00B618F5"/>
    <w:rsid w:val="00B7034C"/>
    <w:rsid w:val="00B74ECA"/>
    <w:rsid w:val="00B827FF"/>
    <w:rsid w:val="00B95899"/>
    <w:rsid w:val="00B9681C"/>
    <w:rsid w:val="00BA1EA5"/>
    <w:rsid w:val="00BA7F19"/>
    <w:rsid w:val="00BB6880"/>
    <w:rsid w:val="00BD0109"/>
    <w:rsid w:val="00C03046"/>
    <w:rsid w:val="00C14DB5"/>
    <w:rsid w:val="00C2083F"/>
    <w:rsid w:val="00C23A24"/>
    <w:rsid w:val="00C3062D"/>
    <w:rsid w:val="00C32664"/>
    <w:rsid w:val="00C3515C"/>
    <w:rsid w:val="00C466C2"/>
    <w:rsid w:val="00C51ABA"/>
    <w:rsid w:val="00C57AB9"/>
    <w:rsid w:val="00C77F74"/>
    <w:rsid w:val="00C95A63"/>
    <w:rsid w:val="00CC2594"/>
    <w:rsid w:val="00CD6EA3"/>
    <w:rsid w:val="00D14C7A"/>
    <w:rsid w:val="00D235F2"/>
    <w:rsid w:val="00D30901"/>
    <w:rsid w:val="00D63721"/>
    <w:rsid w:val="00D63B05"/>
    <w:rsid w:val="00D8777C"/>
    <w:rsid w:val="00D92E48"/>
    <w:rsid w:val="00DA387F"/>
    <w:rsid w:val="00DB194A"/>
    <w:rsid w:val="00DB261F"/>
    <w:rsid w:val="00DB7240"/>
    <w:rsid w:val="00DC0DB7"/>
    <w:rsid w:val="00DE739C"/>
    <w:rsid w:val="00DF016C"/>
    <w:rsid w:val="00DF2DEA"/>
    <w:rsid w:val="00E242DE"/>
    <w:rsid w:val="00E26502"/>
    <w:rsid w:val="00E45A0C"/>
    <w:rsid w:val="00E4603D"/>
    <w:rsid w:val="00E53276"/>
    <w:rsid w:val="00ED6E6E"/>
    <w:rsid w:val="00EE20F9"/>
    <w:rsid w:val="00F21E4A"/>
    <w:rsid w:val="00F43F22"/>
    <w:rsid w:val="00F51CD1"/>
    <w:rsid w:val="00F95F9A"/>
    <w:rsid w:val="00F97879"/>
    <w:rsid w:val="00FB1F12"/>
    <w:rsid w:val="00FB34DA"/>
    <w:rsid w:val="00FC080B"/>
    <w:rsid w:val="00FC2BC1"/>
    <w:rsid w:val="00FD7DD1"/>
    <w:rsid w:val="00FF01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7812D"/>
  <w15:chartTrackingRefBased/>
  <w15:docId w15:val="{A39AC543-5AD2-4DF0-811D-2357A24E99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360" w:lineRule="auto"/>
      <w:ind w:firstLine="709"/>
    </w:pPr>
    <w:rPr>
      <w:sz w:val="22"/>
      <w:szCs w:val="22"/>
      <w:lang w:val="uk-UA" w:eastAsia="en-US"/>
    </w:rPr>
  </w:style>
  <w:style w:type="paragraph" w:styleId="1">
    <w:name w:val="heading 1"/>
    <w:basedOn w:val="a"/>
    <w:link w:val="10"/>
    <w:uiPriority w:val="9"/>
    <w:qFormat/>
    <w:rsid w:val="007B47DD"/>
    <w:pPr>
      <w:spacing w:before="100" w:beforeAutospacing="1" w:after="100" w:afterAutospacing="1" w:line="240" w:lineRule="auto"/>
      <w:ind w:firstLine="0"/>
      <w:outlineLvl w:val="0"/>
    </w:pPr>
    <w:rPr>
      <w:rFonts w:ascii="Times New Roman" w:eastAsia="Times New Roman" w:hAnsi="Times New Roman"/>
      <w:b/>
      <w:bCs/>
      <w:kern w:val="36"/>
      <w:sz w:val="48"/>
      <w:szCs w:val="48"/>
      <w:lang w:val="ru-RU" w:eastAsia="ru-RU"/>
    </w:rPr>
  </w:style>
  <w:style w:type="paragraph" w:styleId="2">
    <w:name w:val="heading 2"/>
    <w:basedOn w:val="a"/>
    <w:link w:val="20"/>
    <w:uiPriority w:val="9"/>
    <w:qFormat/>
    <w:rsid w:val="007B47DD"/>
    <w:pPr>
      <w:spacing w:before="100" w:beforeAutospacing="1" w:after="100" w:afterAutospacing="1" w:line="240" w:lineRule="auto"/>
      <w:ind w:firstLine="0"/>
      <w:outlineLvl w:val="1"/>
    </w:pPr>
    <w:rPr>
      <w:rFonts w:ascii="Times New Roman" w:eastAsia="Times New Roman" w:hAnsi="Times New Roman"/>
      <w:b/>
      <w:bCs/>
      <w:sz w:val="36"/>
      <w:szCs w:val="36"/>
      <w:lang w:val="ru-RU" w:eastAsia="ru-RU"/>
    </w:rPr>
  </w:style>
  <w:style w:type="paragraph" w:styleId="6">
    <w:name w:val="heading 6"/>
    <w:basedOn w:val="a"/>
    <w:next w:val="a"/>
    <w:link w:val="60"/>
    <w:uiPriority w:val="9"/>
    <w:semiHidden/>
    <w:unhideWhenUsed/>
    <w:qFormat/>
    <w:rsid w:val="009A32D4"/>
    <w:pPr>
      <w:keepNext/>
      <w:keepLines/>
      <w:spacing w:before="40"/>
      <w:outlineLvl w:val="5"/>
    </w:pPr>
    <w:rPr>
      <w:rFonts w:ascii="Calibri Light" w:eastAsia="Times New Roman" w:hAnsi="Calibri Light"/>
      <w:color w:val="1F4D7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7B47DD"/>
    <w:rPr>
      <w:rFonts w:ascii="Times New Roman" w:eastAsia="Times New Roman" w:hAnsi="Times New Roman" w:cs="Times New Roman"/>
      <w:b/>
      <w:bCs/>
      <w:kern w:val="36"/>
      <w:sz w:val="48"/>
      <w:szCs w:val="48"/>
      <w:lang w:eastAsia="ru-RU"/>
    </w:rPr>
  </w:style>
  <w:style w:type="character" w:customStyle="1" w:styleId="20">
    <w:name w:val="Заголовок 2 Знак"/>
    <w:link w:val="2"/>
    <w:uiPriority w:val="9"/>
    <w:rsid w:val="007B47DD"/>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7B47DD"/>
    <w:pPr>
      <w:spacing w:before="100" w:beforeAutospacing="1" w:after="100" w:afterAutospacing="1" w:line="240" w:lineRule="auto"/>
      <w:ind w:firstLine="0"/>
    </w:pPr>
    <w:rPr>
      <w:rFonts w:ascii="Times New Roman" w:eastAsia="Times New Roman" w:hAnsi="Times New Roman"/>
      <w:sz w:val="24"/>
      <w:szCs w:val="24"/>
      <w:lang w:val="ru-RU" w:eastAsia="ru-RU"/>
    </w:rPr>
  </w:style>
  <w:style w:type="character" w:styleId="a4">
    <w:name w:val="Hyperlink"/>
    <w:uiPriority w:val="99"/>
    <w:unhideWhenUsed/>
    <w:rsid w:val="007B47DD"/>
    <w:rPr>
      <w:color w:val="0000FF"/>
      <w:u w:val="single"/>
    </w:rPr>
  </w:style>
  <w:style w:type="paragraph" w:styleId="a5">
    <w:name w:val="List Paragraph"/>
    <w:basedOn w:val="a"/>
    <w:uiPriority w:val="99"/>
    <w:qFormat/>
    <w:rsid w:val="002402A8"/>
    <w:pPr>
      <w:ind w:left="720"/>
      <w:contextualSpacing/>
    </w:pPr>
  </w:style>
  <w:style w:type="table" w:styleId="a6">
    <w:name w:val="Table Grid"/>
    <w:basedOn w:val="a1"/>
    <w:uiPriority w:val="39"/>
    <w:rsid w:val="006F19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6"/>
    <w:uiPriority w:val="39"/>
    <w:rsid w:val="00114E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rsid w:val="004502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basedOn w:val="a"/>
    <w:link w:val="a8"/>
    <w:rsid w:val="00303CC5"/>
    <w:pPr>
      <w:suppressAutoHyphens/>
      <w:spacing w:after="120" w:line="240" w:lineRule="auto"/>
      <w:ind w:firstLine="0"/>
    </w:pPr>
    <w:rPr>
      <w:rFonts w:ascii="Times New Roman" w:eastAsia="Times New Roman" w:hAnsi="Times New Roman"/>
      <w:sz w:val="28"/>
      <w:szCs w:val="24"/>
      <w:lang w:val="ru-RU" w:eastAsia="ar-SA"/>
    </w:rPr>
  </w:style>
  <w:style w:type="character" w:customStyle="1" w:styleId="a8">
    <w:name w:val="Основной текст Знак"/>
    <w:link w:val="a7"/>
    <w:rsid w:val="00303CC5"/>
    <w:rPr>
      <w:rFonts w:ascii="Times New Roman" w:eastAsia="Times New Roman" w:hAnsi="Times New Roman" w:cs="Times New Roman"/>
      <w:sz w:val="28"/>
      <w:szCs w:val="24"/>
      <w:lang w:eastAsia="ar-SA"/>
    </w:rPr>
  </w:style>
  <w:style w:type="character" w:customStyle="1" w:styleId="a9">
    <w:name w:val="Основной текст_"/>
    <w:link w:val="3"/>
    <w:rsid w:val="00840212"/>
    <w:rPr>
      <w:rFonts w:ascii="Times New Roman" w:eastAsia="Times New Roman" w:hAnsi="Times New Roman"/>
      <w:sz w:val="26"/>
      <w:szCs w:val="26"/>
      <w:shd w:val="clear" w:color="auto" w:fill="FFFFFF"/>
    </w:rPr>
  </w:style>
  <w:style w:type="paragraph" w:customStyle="1" w:styleId="3">
    <w:name w:val="Основной текст3"/>
    <w:basedOn w:val="a"/>
    <w:link w:val="a9"/>
    <w:rsid w:val="00840212"/>
    <w:pPr>
      <w:widowControl w:val="0"/>
      <w:shd w:val="clear" w:color="auto" w:fill="FFFFFF"/>
      <w:spacing w:after="5220" w:line="322" w:lineRule="exact"/>
      <w:ind w:hanging="1420"/>
      <w:jc w:val="center"/>
    </w:pPr>
    <w:rPr>
      <w:rFonts w:ascii="Times New Roman" w:eastAsia="Times New Roman" w:hAnsi="Times New Roman"/>
      <w:sz w:val="26"/>
      <w:szCs w:val="26"/>
      <w:lang w:val="ru-RU"/>
    </w:rPr>
  </w:style>
  <w:style w:type="paragraph" w:customStyle="1" w:styleId="12">
    <w:name w:val="Абзац списку1"/>
    <w:basedOn w:val="a"/>
    <w:uiPriority w:val="99"/>
    <w:semiHidden/>
    <w:rsid w:val="00C51ABA"/>
    <w:pPr>
      <w:spacing w:after="200" w:line="276" w:lineRule="auto"/>
      <w:ind w:left="720" w:firstLine="0"/>
      <w:contextualSpacing/>
    </w:pPr>
    <w:rPr>
      <w:rFonts w:eastAsia="Times New Roman"/>
      <w:lang w:val="ru-RU"/>
    </w:rPr>
  </w:style>
  <w:style w:type="paragraph" w:customStyle="1" w:styleId="aa">
    <w:name w:val="Обычный с отступом"/>
    <w:basedOn w:val="a"/>
    <w:autoRedefine/>
    <w:uiPriority w:val="99"/>
    <w:semiHidden/>
    <w:rsid w:val="00C77F74"/>
    <w:pPr>
      <w:widowControl w:val="0"/>
      <w:spacing w:line="240" w:lineRule="auto"/>
      <w:ind w:left="709" w:firstLine="0"/>
      <w:jc w:val="both"/>
    </w:pPr>
    <w:rPr>
      <w:rFonts w:ascii="Times New Roman" w:eastAsia="Times New Roman" w:hAnsi="Times New Roman"/>
      <w:i/>
      <w:sz w:val="28"/>
      <w:szCs w:val="28"/>
      <w:lang w:eastAsia="ru-RU"/>
    </w:rPr>
  </w:style>
  <w:style w:type="paragraph" w:styleId="ab">
    <w:name w:val="Title"/>
    <w:basedOn w:val="a"/>
    <w:link w:val="ac"/>
    <w:uiPriority w:val="99"/>
    <w:qFormat/>
    <w:rsid w:val="0063568A"/>
    <w:pPr>
      <w:autoSpaceDE w:val="0"/>
      <w:autoSpaceDN w:val="0"/>
      <w:spacing w:line="240" w:lineRule="auto"/>
      <w:ind w:firstLine="720"/>
      <w:jc w:val="center"/>
    </w:pPr>
    <w:rPr>
      <w:rFonts w:ascii="Times New Roman" w:eastAsia="Times New Roman" w:hAnsi="Times New Roman"/>
      <w:sz w:val="24"/>
      <w:szCs w:val="24"/>
      <w:lang w:eastAsia="ru-RU"/>
    </w:rPr>
  </w:style>
  <w:style w:type="character" w:customStyle="1" w:styleId="ac">
    <w:name w:val="Заголовок Знак"/>
    <w:link w:val="ab"/>
    <w:uiPriority w:val="99"/>
    <w:rsid w:val="0063568A"/>
    <w:rPr>
      <w:rFonts w:ascii="Times New Roman" w:eastAsia="Times New Roman" w:hAnsi="Times New Roman" w:cs="Times New Roman"/>
      <w:sz w:val="24"/>
      <w:szCs w:val="24"/>
      <w:lang w:val="uk-UA" w:eastAsia="ru-RU"/>
    </w:rPr>
  </w:style>
  <w:style w:type="paragraph" w:styleId="22">
    <w:name w:val="Body Text 2"/>
    <w:basedOn w:val="a"/>
    <w:link w:val="23"/>
    <w:uiPriority w:val="99"/>
    <w:semiHidden/>
    <w:unhideWhenUsed/>
    <w:rsid w:val="00057282"/>
    <w:pPr>
      <w:spacing w:after="120" w:line="480" w:lineRule="auto"/>
    </w:pPr>
  </w:style>
  <w:style w:type="character" w:customStyle="1" w:styleId="23">
    <w:name w:val="Основной текст 2 Знак"/>
    <w:link w:val="22"/>
    <w:uiPriority w:val="99"/>
    <w:semiHidden/>
    <w:rsid w:val="00057282"/>
    <w:rPr>
      <w:lang w:val="uk-UA"/>
    </w:rPr>
  </w:style>
  <w:style w:type="character" w:customStyle="1" w:styleId="60">
    <w:name w:val="Заголовок 6 Знак"/>
    <w:link w:val="6"/>
    <w:uiPriority w:val="9"/>
    <w:semiHidden/>
    <w:rsid w:val="009A32D4"/>
    <w:rPr>
      <w:rFonts w:ascii="Calibri Light" w:eastAsia="Times New Roman" w:hAnsi="Calibri Light" w:cs="Times New Roman"/>
      <w:color w:val="1F4D78"/>
      <w:lang w:val="uk-UA"/>
    </w:rPr>
  </w:style>
  <w:style w:type="paragraph" w:styleId="ad">
    <w:name w:val="header"/>
    <w:basedOn w:val="a"/>
    <w:link w:val="ae"/>
    <w:uiPriority w:val="99"/>
    <w:unhideWhenUsed/>
    <w:rsid w:val="003A139D"/>
    <w:pPr>
      <w:tabs>
        <w:tab w:val="center" w:pos="4677"/>
        <w:tab w:val="right" w:pos="9355"/>
      </w:tabs>
      <w:spacing w:line="240" w:lineRule="auto"/>
    </w:pPr>
  </w:style>
  <w:style w:type="character" w:customStyle="1" w:styleId="ae">
    <w:name w:val="Верхний колонтитул Знак"/>
    <w:link w:val="ad"/>
    <w:uiPriority w:val="99"/>
    <w:rsid w:val="003A139D"/>
    <w:rPr>
      <w:lang w:val="uk-UA"/>
    </w:rPr>
  </w:style>
  <w:style w:type="paragraph" w:styleId="af">
    <w:name w:val="footer"/>
    <w:basedOn w:val="a"/>
    <w:link w:val="af0"/>
    <w:uiPriority w:val="99"/>
    <w:unhideWhenUsed/>
    <w:rsid w:val="003A139D"/>
    <w:pPr>
      <w:tabs>
        <w:tab w:val="center" w:pos="4677"/>
        <w:tab w:val="right" w:pos="9355"/>
      </w:tabs>
      <w:spacing w:line="240" w:lineRule="auto"/>
    </w:pPr>
  </w:style>
  <w:style w:type="character" w:customStyle="1" w:styleId="af0">
    <w:name w:val="Нижний колонтитул Знак"/>
    <w:link w:val="af"/>
    <w:uiPriority w:val="99"/>
    <w:rsid w:val="003A139D"/>
    <w:rPr>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186149">
      <w:bodyDiv w:val="1"/>
      <w:marLeft w:val="0"/>
      <w:marRight w:val="0"/>
      <w:marTop w:val="0"/>
      <w:marBottom w:val="0"/>
      <w:divBdr>
        <w:top w:val="none" w:sz="0" w:space="0" w:color="auto"/>
        <w:left w:val="none" w:sz="0" w:space="0" w:color="auto"/>
        <w:bottom w:val="none" w:sz="0" w:space="0" w:color="auto"/>
        <w:right w:val="none" w:sz="0" w:space="0" w:color="auto"/>
      </w:divBdr>
    </w:div>
    <w:div w:id="126902612">
      <w:bodyDiv w:val="1"/>
      <w:marLeft w:val="0"/>
      <w:marRight w:val="0"/>
      <w:marTop w:val="0"/>
      <w:marBottom w:val="0"/>
      <w:divBdr>
        <w:top w:val="none" w:sz="0" w:space="0" w:color="auto"/>
        <w:left w:val="none" w:sz="0" w:space="0" w:color="auto"/>
        <w:bottom w:val="none" w:sz="0" w:space="0" w:color="auto"/>
        <w:right w:val="none" w:sz="0" w:space="0" w:color="auto"/>
      </w:divBdr>
    </w:div>
    <w:div w:id="282619611">
      <w:bodyDiv w:val="1"/>
      <w:marLeft w:val="0"/>
      <w:marRight w:val="0"/>
      <w:marTop w:val="0"/>
      <w:marBottom w:val="0"/>
      <w:divBdr>
        <w:top w:val="none" w:sz="0" w:space="0" w:color="auto"/>
        <w:left w:val="none" w:sz="0" w:space="0" w:color="auto"/>
        <w:bottom w:val="none" w:sz="0" w:space="0" w:color="auto"/>
        <w:right w:val="none" w:sz="0" w:space="0" w:color="auto"/>
      </w:divBdr>
    </w:div>
    <w:div w:id="286862347">
      <w:bodyDiv w:val="1"/>
      <w:marLeft w:val="0"/>
      <w:marRight w:val="0"/>
      <w:marTop w:val="0"/>
      <w:marBottom w:val="0"/>
      <w:divBdr>
        <w:top w:val="none" w:sz="0" w:space="0" w:color="auto"/>
        <w:left w:val="none" w:sz="0" w:space="0" w:color="auto"/>
        <w:bottom w:val="none" w:sz="0" w:space="0" w:color="auto"/>
        <w:right w:val="none" w:sz="0" w:space="0" w:color="auto"/>
      </w:divBdr>
    </w:div>
    <w:div w:id="318506927">
      <w:bodyDiv w:val="1"/>
      <w:marLeft w:val="0"/>
      <w:marRight w:val="0"/>
      <w:marTop w:val="0"/>
      <w:marBottom w:val="0"/>
      <w:divBdr>
        <w:top w:val="none" w:sz="0" w:space="0" w:color="auto"/>
        <w:left w:val="none" w:sz="0" w:space="0" w:color="auto"/>
        <w:bottom w:val="none" w:sz="0" w:space="0" w:color="auto"/>
        <w:right w:val="none" w:sz="0" w:space="0" w:color="auto"/>
      </w:divBdr>
    </w:div>
    <w:div w:id="335152084">
      <w:bodyDiv w:val="1"/>
      <w:marLeft w:val="0"/>
      <w:marRight w:val="0"/>
      <w:marTop w:val="0"/>
      <w:marBottom w:val="0"/>
      <w:divBdr>
        <w:top w:val="none" w:sz="0" w:space="0" w:color="auto"/>
        <w:left w:val="none" w:sz="0" w:space="0" w:color="auto"/>
        <w:bottom w:val="none" w:sz="0" w:space="0" w:color="auto"/>
        <w:right w:val="none" w:sz="0" w:space="0" w:color="auto"/>
      </w:divBdr>
    </w:div>
    <w:div w:id="381177554">
      <w:bodyDiv w:val="1"/>
      <w:marLeft w:val="0"/>
      <w:marRight w:val="0"/>
      <w:marTop w:val="0"/>
      <w:marBottom w:val="0"/>
      <w:divBdr>
        <w:top w:val="none" w:sz="0" w:space="0" w:color="auto"/>
        <w:left w:val="none" w:sz="0" w:space="0" w:color="auto"/>
        <w:bottom w:val="none" w:sz="0" w:space="0" w:color="auto"/>
        <w:right w:val="none" w:sz="0" w:space="0" w:color="auto"/>
      </w:divBdr>
    </w:div>
    <w:div w:id="399405454">
      <w:bodyDiv w:val="1"/>
      <w:marLeft w:val="0"/>
      <w:marRight w:val="0"/>
      <w:marTop w:val="0"/>
      <w:marBottom w:val="0"/>
      <w:divBdr>
        <w:top w:val="none" w:sz="0" w:space="0" w:color="auto"/>
        <w:left w:val="none" w:sz="0" w:space="0" w:color="auto"/>
        <w:bottom w:val="none" w:sz="0" w:space="0" w:color="auto"/>
        <w:right w:val="none" w:sz="0" w:space="0" w:color="auto"/>
      </w:divBdr>
    </w:div>
    <w:div w:id="435105275">
      <w:bodyDiv w:val="1"/>
      <w:marLeft w:val="0"/>
      <w:marRight w:val="0"/>
      <w:marTop w:val="0"/>
      <w:marBottom w:val="0"/>
      <w:divBdr>
        <w:top w:val="none" w:sz="0" w:space="0" w:color="auto"/>
        <w:left w:val="none" w:sz="0" w:space="0" w:color="auto"/>
        <w:bottom w:val="none" w:sz="0" w:space="0" w:color="auto"/>
        <w:right w:val="none" w:sz="0" w:space="0" w:color="auto"/>
      </w:divBdr>
    </w:div>
    <w:div w:id="511335038">
      <w:bodyDiv w:val="1"/>
      <w:marLeft w:val="0"/>
      <w:marRight w:val="0"/>
      <w:marTop w:val="0"/>
      <w:marBottom w:val="0"/>
      <w:divBdr>
        <w:top w:val="none" w:sz="0" w:space="0" w:color="auto"/>
        <w:left w:val="none" w:sz="0" w:space="0" w:color="auto"/>
        <w:bottom w:val="none" w:sz="0" w:space="0" w:color="auto"/>
        <w:right w:val="none" w:sz="0" w:space="0" w:color="auto"/>
      </w:divBdr>
    </w:div>
    <w:div w:id="584656420">
      <w:bodyDiv w:val="1"/>
      <w:marLeft w:val="0"/>
      <w:marRight w:val="0"/>
      <w:marTop w:val="0"/>
      <w:marBottom w:val="0"/>
      <w:divBdr>
        <w:top w:val="none" w:sz="0" w:space="0" w:color="auto"/>
        <w:left w:val="none" w:sz="0" w:space="0" w:color="auto"/>
        <w:bottom w:val="none" w:sz="0" w:space="0" w:color="auto"/>
        <w:right w:val="none" w:sz="0" w:space="0" w:color="auto"/>
      </w:divBdr>
    </w:div>
    <w:div w:id="664355416">
      <w:bodyDiv w:val="1"/>
      <w:marLeft w:val="0"/>
      <w:marRight w:val="0"/>
      <w:marTop w:val="0"/>
      <w:marBottom w:val="0"/>
      <w:divBdr>
        <w:top w:val="none" w:sz="0" w:space="0" w:color="auto"/>
        <w:left w:val="none" w:sz="0" w:space="0" w:color="auto"/>
        <w:bottom w:val="none" w:sz="0" w:space="0" w:color="auto"/>
        <w:right w:val="none" w:sz="0" w:space="0" w:color="auto"/>
      </w:divBdr>
    </w:div>
    <w:div w:id="679936964">
      <w:bodyDiv w:val="1"/>
      <w:marLeft w:val="0"/>
      <w:marRight w:val="0"/>
      <w:marTop w:val="0"/>
      <w:marBottom w:val="0"/>
      <w:divBdr>
        <w:top w:val="none" w:sz="0" w:space="0" w:color="auto"/>
        <w:left w:val="none" w:sz="0" w:space="0" w:color="auto"/>
        <w:bottom w:val="none" w:sz="0" w:space="0" w:color="auto"/>
        <w:right w:val="none" w:sz="0" w:space="0" w:color="auto"/>
      </w:divBdr>
    </w:div>
    <w:div w:id="687757155">
      <w:bodyDiv w:val="1"/>
      <w:marLeft w:val="0"/>
      <w:marRight w:val="0"/>
      <w:marTop w:val="0"/>
      <w:marBottom w:val="0"/>
      <w:divBdr>
        <w:top w:val="none" w:sz="0" w:space="0" w:color="auto"/>
        <w:left w:val="none" w:sz="0" w:space="0" w:color="auto"/>
        <w:bottom w:val="none" w:sz="0" w:space="0" w:color="auto"/>
        <w:right w:val="none" w:sz="0" w:space="0" w:color="auto"/>
      </w:divBdr>
      <w:divsChild>
        <w:div w:id="767042066">
          <w:marLeft w:val="0"/>
          <w:marRight w:val="0"/>
          <w:marTop w:val="0"/>
          <w:marBottom w:val="0"/>
          <w:divBdr>
            <w:top w:val="none" w:sz="0" w:space="0" w:color="auto"/>
            <w:left w:val="none" w:sz="0" w:space="0" w:color="auto"/>
            <w:bottom w:val="none" w:sz="0" w:space="0" w:color="auto"/>
            <w:right w:val="none" w:sz="0" w:space="0" w:color="auto"/>
          </w:divBdr>
        </w:div>
      </w:divsChild>
    </w:div>
    <w:div w:id="696738447">
      <w:bodyDiv w:val="1"/>
      <w:marLeft w:val="0"/>
      <w:marRight w:val="0"/>
      <w:marTop w:val="0"/>
      <w:marBottom w:val="0"/>
      <w:divBdr>
        <w:top w:val="none" w:sz="0" w:space="0" w:color="auto"/>
        <w:left w:val="none" w:sz="0" w:space="0" w:color="auto"/>
        <w:bottom w:val="none" w:sz="0" w:space="0" w:color="auto"/>
        <w:right w:val="none" w:sz="0" w:space="0" w:color="auto"/>
      </w:divBdr>
    </w:div>
    <w:div w:id="708919700">
      <w:bodyDiv w:val="1"/>
      <w:marLeft w:val="0"/>
      <w:marRight w:val="0"/>
      <w:marTop w:val="0"/>
      <w:marBottom w:val="0"/>
      <w:divBdr>
        <w:top w:val="none" w:sz="0" w:space="0" w:color="auto"/>
        <w:left w:val="none" w:sz="0" w:space="0" w:color="auto"/>
        <w:bottom w:val="none" w:sz="0" w:space="0" w:color="auto"/>
        <w:right w:val="none" w:sz="0" w:space="0" w:color="auto"/>
      </w:divBdr>
    </w:div>
    <w:div w:id="740443299">
      <w:bodyDiv w:val="1"/>
      <w:marLeft w:val="0"/>
      <w:marRight w:val="0"/>
      <w:marTop w:val="0"/>
      <w:marBottom w:val="0"/>
      <w:divBdr>
        <w:top w:val="none" w:sz="0" w:space="0" w:color="auto"/>
        <w:left w:val="none" w:sz="0" w:space="0" w:color="auto"/>
        <w:bottom w:val="none" w:sz="0" w:space="0" w:color="auto"/>
        <w:right w:val="none" w:sz="0" w:space="0" w:color="auto"/>
      </w:divBdr>
    </w:div>
    <w:div w:id="784546080">
      <w:bodyDiv w:val="1"/>
      <w:marLeft w:val="0"/>
      <w:marRight w:val="0"/>
      <w:marTop w:val="0"/>
      <w:marBottom w:val="0"/>
      <w:divBdr>
        <w:top w:val="none" w:sz="0" w:space="0" w:color="auto"/>
        <w:left w:val="none" w:sz="0" w:space="0" w:color="auto"/>
        <w:bottom w:val="none" w:sz="0" w:space="0" w:color="auto"/>
        <w:right w:val="none" w:sz="0" w:space="0" w:color="auto"/>
      </w:divBdr>
    </w:div>
    <w:div w:id="797264508">
      <w:bodyDiv w:val="1"/>
      <w:marLeft w:val="0"/>
      <w:marRight w:val="0"/>
      <w:marTop w:val="0"/>
      <w:marBottom w:val="0"/>
      <w:divBdr>
        <w:top w:val="none" w:sz="0" w:space="0" w:color="auto"/>
        <w:left w:val="none" w:sz="0" w:space="0" w:color="auto"/>
        <w:bottom w:val="none" w:sz="0" w:space="0" w:color="auto"/>
        <w:right w:val="none" w:sz="0" w:space="0" w:color="auto"/>
      </w:divBdr>
    </w:div>
    <w:div w:id="844245762">
      <w:bodyDiv w:val="1"/>
      <w:marLeft w:val="0"/>
      <w:marRight w:val="0"/>
      <w:marTop w:val="0"/>
      <w:marBottom w:val="0"/>
      <w:divBdr>
        <w:top w:val="none" w:sz="0" w:space="0" w:color="auto"/>
        <w:left w:val="none" w:sz="0" w:space="0" w:color="auto"/>
        <w:bottom w:val="none" w:sz="0" w:space="0" w:color="auto"/>
        <w:right w:val="none" w:sz="0" w:space="0" w:color="auto"/>
      </w:divBdr>
    </w:div>
    <w:div w:id="887760681">
      <w:bodyDiv w:val="1"/>
      <w:marLeft w:val="0"/>
      <w:marRight w:val="0"/>
      <w:marTop w:val="0"/>
      <w:marBottom w:val="0"/>
      <w:divBdr>
        <w:top w:val="none" w:sz="0" w:space="0" w:color="auto"/>
        <w:left w:val="none" w:sz="0" w:space="0" w:color="auto"/>
        <w:bottom w:val="none" w:sz="0" w:space="0" w:color="auto"/>
        <w:right w:val="none" w:sz="0" w:space="0" w:color="auto"/>
      </w:divBdr>
    </w:div>
    <w:div w:id="904529906">
      <w:bodyDiv w:val="1"/>
      <w:marLeft w:val="0"/>
      <w:marRight w:val="0"/>
      <w:marTop w:val="0"/>
      <w:marBottom w:val="0"/>
      <w:divBdr>
        <w:top w:val="none" w:sz="0" w:space="0" w:color="auto"/>
        <w:left w:val="none" w:sz="0" w:space="0" w:color="auto"/>
        <w:bottom w:val="none" w:sz="0" w:space="0" w:color="auto"/>
        <w:right w:val="none" w:sz="0" w:space="0" w:color="auto"/>
      </w:divBdr>
      <w:divsChild>
        <w:div w:id="423964015">
          <w:marLeft w:val="0"/>
          <w:marRight w:val="0"/>
          <w:marTop w:val="0"/>
          <w:marBottom w:val="0"/>
          <w:divBdr>
            <w:top w:val="none" w:sz="0" w:space="0" w:color="auto"/>
            <w:left w:val="none" w:sz="0" w:space="0" w:color="auto"/>
            <w:bottom w:val="none" w:sz="0" w:space="0" w:color="auto"/>
            <w:right w:val="none" w:sz="0" w:space="0" w:color="auto"/>
          </w:divBdr>
        </w:div>
      </w:divsChild>
    </w:div>
    <w:div w:id="930234468">
      <w:bodyDiv w:val="1"/>
      <w:marLeft w:val="0"/>
      <w:marRight w:val="0"/>
      <w:marTop w:val="0"/>
      <w:marBottom w:val="0"/>
      <w:divBdr>
        <w:top w:val="none" w:sz="0" w:space="0" w:color="auto"/>
        <w:left w:val="none" w:sz="0" w:space="0" w:color="auto"/>
        <w:bottom w:val="none" w:sz="0" w:space="0" w:color="auto"/>
        <w:right w:val="none" w:sz="0" w:space="0" w:color="auto"/>
      </w:divBdr>
    </w:div>
    <w:div w:id="946431457">
      <w:bodyDiv w:val="1"/>
      <w:marLeft w:val="0"/>
      <w:marRight w:val="0"/>
      <w:marTop w:val="0"/>
      <w:marBottom w:val="0"/>
      <w:divBdr>
        <w:top w:val="none" w:sz="0" w:space="0" w:color="auto"/>
        <w:left w:val="none" w:sz="0" w:space="0" w:color="auto"/>
        <w:bottom w:val="none" w:sz="0" w:space="0" w:color="auto"/>
        <w:right w:val="none" w:sz="0" w:space="0" w:color="auto"/>
      </w:divBdr>
    </w:div>
    <w:div w:id="958141778">
      <w:bodyDiv w:val="1"/>
      <w:marLeft w:val="0"/>
      <w:marRight w:val="0"/>
      <w:marTop w:val="0"/>
      <w:marBottom w:val="0"/>
      <w:divBdr>
        <w:top w:val="none" w:sz="0" w:space="0" w:color="auto"/>
        <w:left w:val="none" w:sz="0" w:space="0" w:color="auto"/>
        <w:bottom w:val="none" w:sz="0" w:space="0" w:color="auto"/>
        <w:right w:val="none" w:sz="0" w:space="0" w:color="auto"/>
      </w:divBdr>
      <w:divsChild>
        <w:div w:id="484977839">
          <w:marLeft w:val="0"/>
          <w:marRight w:val="0"/>
          <w:marTop w:val="0"/>
          <w:marBottom w:val="0"/>
          <w:divBdr>
            <w:top w:val="none" w:sz="0" w:space="0" w:color="auto"/>
            <w:left w:val="none" w:sz="0" w:space="0" w:color="auto"/>
            <w:bottom w:val="none" w:sz="0" w:space="0" w:color="auto"/>
            <w:right w:val="none" w:sz="0" w:space="0" w:color="auto"/>
          </w:divBdr>
        </w:div>
      </w:divsChild>
    </w:div>
    <w:div w:id="1117482355">
      <w:bodyDiv w:val="1"/>
      <w:marLeft w:val="0"/>
      <w:marRight w:val="0"/>
      <w:marTop w:val="0"/>
      <w:marBottom w:val="0"/>
      <w:divBdr>
        <w:top w:val="none" w:sz="0" w:space="0" w:color="auto"/>
        <w:left w:val="none" w:sz="0" w:space="0" w:color="auto"/>
        <w:bottom w:val="none" w:sz="0" w:space="0" w:color="auto"/>
        <w:right w:val="none" w:sz="0" w:space="0" w:color="auto"/>
      </w:divBdr>
    </w:div>
    <w:div w:id="1251812300">
      <w:bodyDiv w:val="1"/>
      <w:marLeft w:val="0"/>
      <w:marRight w:val="0"/>
      <w:marTop w:val="0"/>
      <w:marBottom w:val="0"/>
      <w:divBdr>
        <w:top w:val="none" w:sz="0" w:space="0" w:color="auto"/>
        <w:left w:val="none" w:sz="0" w:space="0" w:color="auto"/>
        <w:bottom w:val="none" w:sz="0" w:space="0" w:color="auto"/>
        <w:right w:val="none" w:sz="0" w:space="0" w:color="auto"/>
      </w:divBdr>
    </w:div>
    <w:div w:id="1251936600">
      <w:bodyDiv w:val="1"/>
      <w:marLeft w:val="0"/>
      <w:marRight w:val="0"/>
      <w:marTop w:val="0"/>
      <w:marBottom w:val="0"/>
      <w:divBdr>
        <w:top w:val="none" w:sz="0" w:space="0" w:color="auto"/>
        <w:left w:val="none" w:sz="0" w:space="0" w:color="auto"/>
        <w:bottom w:val="none" w:sz="0" w:space="0" w:color="auto"/>
        <w:right w:val="none" w:sz="0" w:space="0" w:color="auto"/>
      </w:divBdr>
    </w:div>
    <w:div w:id="1307467613">
      <w:bodyDiv w:val="1"/>
      <w:marLeft w:val="0"/>
      <w:marRight w:val="0"/>
      <w:marTop w:val="0"/>
      <w:marBottom w:val="0"/>
      <w:divBdr>
        <w:top w:val="none" w:sz="0" w:space="0" w:color="auto"/>
        <w:left w:val="none" w:sz="0" w:space="0" w:color="auto"/>
        <w:bottom w:val="none" w:sz="0" w:space="0" w:color="auto"/>
        <w:right w:val="none" w:sz="0" w:space="0" w:color="auto"/>
      </w:divBdr>
    </w:div>
    <w:div w:id="1468162261">
      <w:bodyDiv w:val="1"/>
      <w:marLeft w:val="0"/>
      <w:marRight w:val="0"/>
      <w:marTop w:val="0"/>
      <w:marBottom w:val="0"/>
      <w:divBdr>
        <w:top w:val="none" w:sz="0" w:space="0" w:color="auto"/>
        <w:left w:val="none" w:sz="0" w:space="0" w:color="auto"/>
        <w:bottom w:val="none" w:sz="0" w:space="0" w:color="auto"/>
        <w:right w:val="none" w:sz="0" w:space="0" w:color="auto"/>
      </w:divBdr>
    </w:div>
    <w:div w:id="1480925405">
      <w:bodyDiv w:val="1"/>
      <w:marLeft w:val="0"/>
      <w:marRight w:val="0"/>
      <w:marTop w:val="0"/>
      <w:marBottom w:val="0"/>
      <w:divBdr>
        <w:top w:val="none" w:sz="0" w:space="0" w:color="auto"/>
        <w:left w:val="none" w:sz="0" w:space="0" w:color="auto"/>
        <w:bottom w:val="none" w:sz="0" w:space="0" w:color="auto"/>
        <w:right w:val="none" w:sz="0" w:space="0" w:color="auto"/>
      </w:divBdr>
    </w:div>
    <w:div w:id="1482306018">
      <w:bodyDiv w:val="1"/>
      <w:marLeft w:val="0"/>
      <w:marRight w:val="0"/>
      <w:marTop w:val="0"/>
      <w:marBottom w:val="0"/>
      <w:divBdr>
        <w:top w:val="none" w:sz="0" w:space="0" w:color="auto"/>
        <w:left w:val="none" w:sz="0" w:space="0" w:color="auto"/>
        <w:bottom w:val="none" w:sz="0" w:space="0" w:color="auto"/>
        <w:right w:val="none" w:sz="0" w:space="0" w:color="auto"/>
      </w:divBdr>
    </w:div>
    <w:div w:id="1611007625">
      <w:bodyDiv w:val="1"/>
      <w:marLeft w:val="0"/>
      <w:marRight w:val="0"/>
      <w:marTop w:val="0"/>
      <w:marBottom w:val="0"/>
      <w:divBdr>
        <w:top w:val="none" w:sz="0" w:space="0" w:color="auto"/>
        <w:left w:val="none" w:sz="0" w:space="0" w:color="auto"/>
        <w:bottom w:val="none" w:sz="0" w:space="0" w:color="auto"/>
        <w:right w:val="none" w:sz="0" w:space="0" w:color="auto"/>
      </w:divBdr>
    </w:div>
    <w:div w:id="1719084439">
      <w:bodyDiv w:val="1"/>
      <w:marLeft w:val="0"/>
      <w:marRight w:val="0"/>
      <w:marTop w:val="0"/>
      <w:marBottom w:val="0"/>
      <w:divBdr>
        <w:top w:val="none" w:sz="0" w:space="0" w:color="auto"/>
        <w:left w:val="none" w:sz="0" w:space="0" w:color="auto"/>
        <w:bottom w:val="none" w:sz="0" w:space="0" w:color="auto"/>
        <w:right w:val="none" w:sz="0" w:space="0" w:color="auto"/>
      </w:divBdr>
      <w:divsChild>
        <w:div w:id="1864052731">
          <w:marLeft w:val="0"/>
          <w:marRight w:val="0"/>
          <w:marTop w:val="0"/>
          <w:marBottom w:val="0"/>
          <w:divBdr>
            <w:top w:val="none" w:sz="0" w:space="0" w:color="auto"/>
            <w:left w:val="none" w:sz="0" w:space="0" w:color="auto"/>
            <w:bottom w:val="none" w:sz="0" w:space="0" w:color="auto"/>
            <w:right w:val="none" w:sz="0" w:space="0" w:color="auto"/>
          </w:divBdr>
        </w:div>
      </w:divsChild>
    </w:div>
    <w:div w:id="1819227303">
      <w:bodyDiv w:val="1"/>
      <w:marLeft w:val="0"/>
      <w:marRight w:val="0"/>
      <w:marTop w:val="0"/>
      <w:marBottom w:val="0"/>
      <w:divBdr>
        <w:top w:val="none" w:sz="0" w:space="0" w:color="auto"/>
        <w:left w:val="none" w:sz="0" w:space="0" w:color="auto"/>
        <w:bottom w:val="none" w:sz="0" w:space="0" w:color="auto"/>
        <w:right w:val="none" w:sz="0" w:space="0" w:color="auto"/>
      </w:divBdr>
    </w:div>
    <w:div w:id="1859463037">
      <w:bodyDiv w:val="1"/>
      <w:marLeft w:val="0"/>
      <w:marRight w:val="0"/>
      <w:marTop w:val="0"/>
      <w:marBottom w:val="0"/>
      <w:divBdr>
        <w:top w:val="none" w:sz="0" w:space="0" w:color="auto"/>
        <w:left w:val="none" w:sz="0" w:space="0" w:color="auto"/>
        <w:bottom w:val="none" w:sz="0" w:space="0" w:color="auto"/>
        <w:right w:val="none" w:sz="0" w:space="0" w:color="auto"/>
      </w:divBdr>
    </w:div>
    <w:div w:id="1862469016">
      <w:bodyDiv w:val="1"/>
      <w:marLeft w:val="0"/>
      <w:marRight w:val="0"/>
      <w:marTop w:val="0"/>
      <w:marBottom w:val="0"/>
      <w:divBdr>
        <w:top w:val="none" w:sz="0" w:space="0" w:color="auto"/>
        <w:left w:val="none" w:sz="0" w:space="0" w:color="auto"/>
        <w:bottom w:val="none" w:sz="0" w:space="0" w:color="auto"/>
        <w:right w:val="none" w:sz="0" w:space="0" w:color="auto"/>
      </w:divBdr>
    </w:div>
    <w:div w:id="1895967379">
      <w:bodyDiv w:val="1"/>
      <w:marLeft w:val="0"/>
      <w:marRight w:val="0"/>
      <w:marTop w:val="0"/>
      <w:marBottom w:val="0"/>
      <w:divBdr>
        <w:top w:val="none" w:sz="0" w:space="0" w:color="auto"/>
        <w:left w:val="none" w:sz="0" w:space="0" w:color="auto"/>
        <w:bottom w:val="none" w:sz="0" w:space="0" w:color="auto"/>
        <w:right w:val="none" w:sz="0" w:space="0" w:color="auto"/>
      </w:divBdr>
    </w:div>
    <w:div w:id="1909221853">
      <w:bodyDiv w:val="1"/>
      <w:marLeft w:val="0"/>
      <w:marRight w:val="0"/>
      <w:marTop w:val="0"/>
      <w:marBottom w:val="0"/>
      <w:divBdr>
        <w:top w:val="none" w:sz="0" w:space="0" w:color="auto"/>
        <w:left w:val="none" w:sz="0" w:space="0" w:color="auto"/>
        <w:bottom w:val="none" w:sz="0" w:space="0" w:color="auto"/>
        <w:right w:val="none" w:sz="0" w:space="0" w:color="auto"/>
      </w:divBdr>
    </w:div>
    <w:div w:id="1968655076">
      <w:bodyDiv w:val="1"/>
      <w:marLeft w:val="0"/>
      <w:marRight w:val="0"/>
      <w:marTop w:val="0"/>
      <w:marBottom w:val="0"/>
      <w:divBdr>
        <w:top w:val="none" w:sz="0" w:space="0" w:color="auto"/>
        <w:left w:val="none" w:sz="0" w:space="0" w:color="auto"/>
        <w:bottom w:val="none" w:sz="0" w:space="0" w:color="auto"/>
        <w:right w:val="none" w:sz="0" w:space="0" w:color="auto"/>
      </w:divBdr>
    </w:div>
    <w:div w:id="1971593358">
      <w:bodyDiv w:val="1"/>
      <w:marLeft w:val="0"/>
      <w:marRight w:val="0"/>
      <w:marTop w:val="0"/>
      <w:marBottom w:val="0"/>
      <w:divBdr>
        <w:top w:val="none" w:sz="0" w:space="0" w:color="auto"/>
        <w:left w:val="none" w:sz="0" w:space="0" w:color="auto"/>
        <w:bottom w:val="none" w:sz="0" w:space="0" w:color="auto"/>
        <w:right w:val="none" w:sz="0" w:space="0" w:color="auto"/>
      </w:divBdr>
      <w:divsChild>
        <w:div w:id="2006009962">
          <w:marLeft w:val="0"/>
          <w:marRight w:val="0"/>
          <w:marTop w:val="0"/>
          <w:marBottom w:val="120"/>
          <w:divBdr>
            <w:top w:val="none" w:sz="0" w:space="0" w:color="auto"/>
            <w:left w:val="none" w:sz="0" w:space="0" w:color="auto"/>
            <w:bottom w:val="none" w:sz="0" w:space="0" w:color="auto"/>
            <w:right w:val="none" w:sz="0" w:space="0" w:color="auto"/>
          </w:divBdr>
        </w:div>
        <w:div w:id="937911261">
          <w:marLeft w:val="0"/>
          <w:marRight w:val="0"/>
          <w:marTop w:val="0"/>
          <w:marBottom w:val="120"/>
          <w:divBdr>
            <w:top w:val="none" w:sz="0" w:space="0" w:color="auto"/>
            <w:left w:val="none" w:sz="0" w:space="0" w:color="auto"/>
            <w:bottom w:val="none" w:sz="0" w:space="0" w:color="auto"/>
            <w:right w:val="none" w:sz="0" w:space="0" w:color="auto"/>
          </w:divBdr>
        </w:div>
        <w:div w:id="768502965">
          <w:marLeft w:val="0"/>
          <w:marRight w:val="0"/>
          <w:marTop w:val="0"/>
          <w:marBottom w:val="120"/>
          <w:divBdr>
            <w:top w:val="none" w:sz="0" w:space="0" w:color="auto"/>
            <w:left w:val="none" w:sz="0" w:space="0" w:color="auto"/>
            <w:bottom w:val="none" w:sz="0" w:space="0" w:color="auto"/>
            <w:right w:val="none" w:sz="0" w:space="0" w:color="auto"/>
          </w:divBdr>
        </w:div>
        <w:div w:id="100684208">
          <w:marLeft w:val="0"/>
          <w:marRight w:val="0"/>
          <w:marTop w:val="0"/>
          <w:marBottom w:val="120"/>
          <w:divBdr>
            <w:top w:val="none" w:sz="0" w:space="0" w:color="auto"/>
            <w:left w:val="none" w:sz="0" w:space="0" w:color="auto"/>
            <w:bottom w:val="none" w:sz="0" w:space="0" w:color="auto"/>
            <w:right w:val="none" w:sz="0" w:space="0" w:color="auto"/>
          </w:divBdr>
        </w:div>
      </w:divsChild>
    </w:div>
    <w:div w:id="1999845298">
      <w:bodyDiv w:val="1"/>
      <w:marLeft w:val="0"/>
      <w:marRight w:val="0"/>
      <w:marTop w:val="0"/>
      <w:marBottom w:val="0"/>
      <w:divBdr>
        <w:top w:val="none" w:sz="0" w:space="0" w:color="auto"/>
        <w:left w:val="none" w:sz="0" w:space="0" w:color="auto"/>
        <w:bottom w:val="none" w:sz="0" w:space="0" w:color="auto"/>
        <w:right w:val="none" w:sz="0" w:space="0" w:color="auto"/>
      </w:divBdr>
      <w:divsChild>
        <w:div w:id="1787263648">
          <w:marLeft w:val="0"/>
          <w:marRight w:val="0"/>
          <w:marTop w:val="0"/>
          <w:marBottom w:val="0"/>
          <w:divBdr>
            <w:top w:val="none" w:sz="0" w:space="0" w:color="auto"/>
            <w:left w:val="none" w:sz="0" w:space="0" w:color="auto"/>
            <w:bottom w:val="none" w:sz="0" w:space="0" w:color="auto"/>
            <w:right w:val="none" w:sz="0" w:space="0" w:color="auto"/>
          </w:divBdr>
        </w:div>
      </w:divsChild>
    </w:div>
    <w:div w:id="2068258343">
      <w:bodyDiv w:val="1"/>
      <w:marLeft w:val="0"/>
      <w:marRight w:val="0"/>
      <w:marTop w:val="0"/>
      <w:marBottom w:val="0"/>
      <w:divBdr>
        <w:top w:val="none" w:sz="0" w:space="0" w:color="auto"/>
        <w:left w:val="none" w:sz="0" w:space="0" w:color="auto"/>
        <w:bottom w:val="none" w:sz="0" w:space="0" w:color="auto"/>
        <w:right w:val="none" w:sz="0" w:space="0" w:color="auto"/>
      </w:divBdr>
      <w:divsChild>
        <w:div w:id="227350990">
          <w:marLeft w:val="0"/>
          <w:marRight w:val="0"/>
          <w:marTop w:val="0"/>
          <w:marBottom w:val="0"/>
          <w:divBdr>
            <w:top w:val="none" w:sz="0" w:space="0" w:color="auto"/>
            <w:left w:val="none" w:sz="0" w:space="0" w:color="auto"/>
            <w:bottom w:val="none" w:sz="0" w:space="0" w:color="auto"/>
            <w:right w:val="none" w:sz="0" w:space="0" w:color="auto"/>
          </w:divBdr>
        </w:div>
      </w:divsChild>
    </w:div>
    <w:div w:id="2083675998">
      <w:bodyDiv w:val="1"/>
      <w:marLeft w:val="0"/>
      <w:marRight w:val="0"/>
      <w:marTop w:val="0"/>
      <w:marBottom w:val="0"/>
      <w:divBdr>
        <w:top w:val="none" w:sz="0" w:space="0" w:color="auto"/>
        <w:left w:val="none" w:sz="0" w:space="0" w:color="auto"/>
        <w:bottom w:val="none" w:sz="0" w:space="0" w:color="auto"/>
        <w:right w:val="none" w:sz="0" w:space="0" w:color="auto"/>
      </w:divBdr>
    </w:div>
    <w:div w:id="2103182929">
      <w:bodyDiv w:val="1"/>
      <w:marLeft w:val="0"/>
      <w:marRight w:val="0"/>
      <w:marTop w:val="0"/>
      <w:marBottom w:val="0"/>
      <w:divBdr>
        <w:top w:val="none" w:sz="0" w:space="0" w:color="auto"/>
        <w:left w:val="none" w:sz="0" w:space="0" w:color="auto"/>
        <w:bottom w:val="none" w:sz="0" w:space="0" w:color="auto"/>
        <w:right w:val="none" w:sz="0" w:space="0" w:color="auto"/>
      </w:divBdr>
    </w:div>
    <w:div w:id="2129009496">
      <w:bodyDiv w:val="1"/>
      <w:marLeft w:val="0"/>
      <w:marRight w:val="0"/>
      <w:marTop w:val="0"/>
      <w:marBottom w:val="0"/>
      <w:divBdr>
        <w:top w:val="none" w:sz="0" w:space="0" w:color="auto"/>
        <w:left w:val="none" w:sz="0" w:space="0" w:color="auto"/>
        <w:bottom w:val="none" w:sz="0" w:space="0" w:color="auto"/>
        <w:right w:val="none" w:sz="0" w:space="0" w:color="auto"/>
      </w:divBdr>
    </w:div>
    <w:div w:id="2130930612">
      <w:bodyDiv w:val="1"/>
      <w:marLeft w:val="0"/>
      <w:marRight w:val="0"/>
      <w:marTop w:val="0"/>
      <w:marBottom w:val="0"/>
      <w:divBdr>
        <w:top w:val="none" w:sz="0" w:space="0" w:color="auto"/>
        <w:left w:val="none" w:sz="0" w:space="0" w:color="auto"/>
        <w:bottom w:val="none" w:sz="0" w:space="0" w:color="auto"/>
        <w:right w:val="none" w:sz="0" w:space="0" w:color="auto"/>
      </w:divBdr>
    </w:div>
    <w:div w:id="2139640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gif"/><Relationship Id="rId21" Type="http://schemas.openxmlformats.org/officeDocument/2006/relationships/image" Target="media/image14.png"/><Relationship Id="rId34" Type="http://schemas.openxmlformats.org/officeDocument/2006/relationships/image" Target="media/image27.gif"/><Relationship Id="rId42" Type="http://schemas.openxmlformats.org/officeDocument/2006/relationships/image" Target="media/image35.gi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gif"/><Relationship Id="rId38" Type="http://schemas.openxmlformats.org/officeDocument/2006/relationships/image" Target="media/image31.gif"/><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gi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gif"/><Relationship Id="rId37" Type="http://schemas.openxmlformats.org/officeDocument/2006/relationships/image" Target="media/image30.gif"/><Relationship Id="rId40" Type="http://schemas.openxmlformats.org/officeDocument/2006/relationships/image" Target="media/image33.gif"/><Relationship Id="rId45" Type="http://schemas.openxmlformats.org/officeDocument/2006/relationships/image" Target="media/image38.gif"/><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gif"/><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gif"/><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gif"/><Relationship Id="rId43" Type="http://schemas.openxmlformats.org/officeDocument/2006/relationships/image" Target="media/image36.gif"/><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3FBDD8E9-F2D0-4019-9FD2-3A6BC3406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16244</Words>
  <Characters>92594</Characters>
  <Application>Microsoft Office Word</Application>
  <DocSecurity>0</DocSecurity>
  <Lines>771</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ksenia gospodarenko</dc:creator>
  <cp:keywords/>
  <dc:description/>
  <cp:lastModifiedBy>Пользователь Windows</cp:lastModifiedBy>
  <cp:revision>4</cp:revision>
  <dcterms:created xsi:type="dcterms:W3CDTF">2018-11-24T19:06:00Z</dcterms:created>
  <dcterms:modified xsi:type="dcterms:W3CDTF">2018-11-24T19:15:00Z</dcterms:modified>
</cp:coreProperties>
</file>